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28190D8B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F13350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86391C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C2B043C" w:rsidR="00C41ED1" w:rsidRPr="00F13350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F13350">
        <w:rPr>
          <w:rFonts w:ascii="Arial" w:hAnsi="Arial" w:cs="Arial"/>
          <w:sz w:val="20"/>
        </w:rPr>
        <w:t xml:space="preserve">     </w:t>
      </w:r>
      <w:r w:rsidRPr="00F13350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F13350" w:rsidRDefault="00C41ED1" w:rsidP="00F13350">
      <w:pPr>
        <w:pStyle w:val="WW-Nagwek1111"/>
        <w:spacing w:before="0" w:after="0" w:line="360" w:lineRule="auto"/>
        <w:ind w:left="23" w:firstLine="4638"/>
        <w:rPr>
          <w:rFonts w:cs="Arial"/>
          <w:sz w:val="20"/>
        </w:rPr>
      </w:pPr>
      <w:r w:rsidRPr="00F13350">
        <w:rPr>
          <w:sz w:val="20"/>
          <w:szCs w:val="20"/>
        </w:rPr>
        <w:t>Zakład Gospodarki Komunalnej</w:t>
      </w:r>
    </w:p>
    <w:p w14:paraId="447EA5B1" w14:textId="77777777" w:rsidR="00C41ED1" w:rsidRPr="00F13350" w:rsidRDefault="00C41ED1" w:rsidP="00F13350">
      <w:pPr>
        <w:pStyle w:val="Tekstpodstawowy"/>
        <w:spacing w:after="0" w:line="360" w:lineRule="auto"/>
        <w:ind w:left="23" w:firstLine="4638"/>
        <w:rPr>
          <w:rFonts w:ascii="Arial" w:hAnsi="Arial" w:cs="Arial"/>
          <w:sz w:val="20"/>
        </w:rPr>
      </w:pPr>
      <w:r w:rsidRPr="00F13350">
        <w:rPr>
          <w:rFonts w:ascii="Arial" w:hAnsi="Arial" w:cs="Arial"/>
          <w:sz w:val="20"/>
        </w:rPr>
        <w:t>w Grodzisku Mazowieckim Sp</w:t>
      </w:r>
      <w:r w:rsidR="00B47FDD" w:rsidRPr="00F13350">
        <w:rPr>
          <w:rFonts w:ascii="Arial" w:hAnsi="Arial" w:cs="Arial"/>
          <w:sz w:val="20"/>
        </w:rPr>
        <w:t>.</w:t>
      </w:r>
      <w:r w:rsidRPr="00F13350"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27D1D031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F13350">
        <w:rPr>
          <w:rFonts w:ascii="Arial" w:hAnsi="Arial" w:cs="Arial"/>
          <w:b/>
          <w:color w:val="0070C0"/>
          <w:sz w:val="22"/>
          <w:szCs w:val="22"/>
        </w:rPr>
        <w:t>Świadczenie usług w zakresie administracji systemów informatycznych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1BD66ECC" w:rsidR="00C41ED1" w:rsidRPr="00BA28EF" w:rsidRDefault="00C41ED1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F13350">
        <w:rPr>
          <w:rFonts w:ascii="Arial" w:hAnsi="Arial" w:cs="Arial"/>
          <w:sz w:val="20"/>
          <w:szCs w:val="20"/>
        </w:rPr>
        <w:t>„świadczenie usług w zakresie administracji systemów administracyjnych”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zgodnie z</w:t>
      </w:r>
      <w:r w:rsidR="00585EF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wymogami Zapytania  </w:t>
      </w:r>
      <w:r w:rsidRPr="00BA28EF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BA28EF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BA28EF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BA28EF">
        <w:rPr>
          <w:rFonts w:ascii="Arial" w:hAnsi="Arial" w:cs="Arial"/>
          <w:b/>
          <w:bCs/>
          <w:sz w:val="20"/>
          <w:szCs w:val="20"/>
        </w:rPr>
        <w:t>:</w:t>
      </w:r>
      <w:r w:rsidRPr="00BA28EF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BA28EF">
        <w:rPr>
          <w:rFonts w:ascii="Arial" w:hAnsi="Arial" w:cs="Arial"/>
          <w:b/>
          <w:bCs/>
          <w:sz w:val="20"/>
          <w:szCs w:val="20"/>
        </w:rPr>
        <w:t>otych</w:t>
      </w:r>
      <w:r w:rsidR="005B030E" w:rsidRPr="00BA28EF">
        <w:rPr>
          <w:rFonts w:ascii="Arial" w:hAnsi="Arial" w:cs="Arial"/>
          <w:b/>
          <w:bCs/>
          <w:sz w:val="20"/>
          <w:szCs w:val="20"/>
        </w:rPr>
        <w:t>*</w:t>
      </w:r>
      <w:r w:rsidRPr="00BA28EF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BA28EF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3D4FD8A2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24215145" w14:textId="60D22114" w:rsidR="00F13350" w:rsidRPr="004A3882" w:rsidRDefault="00F13350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6A156C">
        <w:rPr>
          <w:rFonts w:ascii="Arial" w:hAnsi="Arial" w:cs="Arial"/>
          <w:b/>
          <w:bCs/>
          <w:sz w:val="20"/>
          <w:szCs w:val="20"/>
        </w:rPr>
        <w:t>Doświadczenie w administr</w:t>
      </w:r>
      <w:r w:rsidR="005B030E">
        <w:rPr>
          <w:rFonts w:ascii="Arial" w:hAnsi="Arial" w:cs="Arial"/>
          <w:b/>
          <w:bCs/>
          <w:sz w:val="20"/>
          <w:szCs w:val="20"/>
        </w:rPr>
        <w:t xml:space="preserve">owaniu </w:t>
      </w:r>
      <w:r w:rsidRPr="006A156C">
        <w:rPr>
          <w:rFonts w:ascii="Arial" w:hAnsi="Arial" w:cs="Arial"/>
          <w:b/>
          <w:bCs/>
          <w:sz w:val="20"/>
          <w:szCs w:val="20"/>
        </w:rPr>
        <w:t>system</w:t>
      </w:r>
      <w:r w:rsidR="005B030E">
        <w:rPr>
          <w:rFonts w:ascii="Arial" w:hAnsi="Arial" w:cs="Arial"/>
          <w:b/>
          <w:bCs/>
          <w:sz w:val="20"/>
          <w:szCs w:val="20"/>
        </w:rPr>
        <w:t>ami</w:t>
      </w:r>
      <w:r w:rsidRPr="006A156C">
        <w:rPr>
          <w:rFonts w:ascii="Arial" w:hAnsi="Arial" w:cs="Arial"/>
          <w:b/>
          <w:bCs/>
          <w:sz w:val="20"/>
          <w:szCs w:val="20"/>
        </w:rPr>
        <w:t xml:space="preserve"> informatyczny</w:t>
      </w:r>
      <w:r w:rsidR="005B030E">
        <w:rPr>
          <w:rFonts w:ascii="Arial" w:hAnsi="Arial" w:cs="Arial"/>
          <w:b/>
          <w:bCs/>
          <w:sz w:val="20"/>
          <w:szCs w:val="20"/>
        </w:rPr>
        <w:t xml:space="preserve">mi </w:t>
      </w:r>
      <w:r w:rsidRPr="006A156C">
        <w:rPr>
          <w:rFonts w:ascii="Arial" w:hAnsi="Arial" w:cs="Arial"/>
          <w:b/>
          <w:bCs/>
          <w:sz w:val="20"/>
          <w:szCs w:val="20"/>
        </w:rPr>
        <w:t>wynosi …………. lata.</w:t>
      </w:r>
      <w:r w:rsidR="00585EF5">
        <w:rPr>
          <w:rFonts w:ascii="Arial" w:hAnsi="Arial" w:cs="Arial"/>
          <w:b/>
          <w:bCs/>
          <w:sz w:val="20"/>
          <w:szCs w:val="20"/>
        </w:rPr>
        <w:t xml:space="preserve"> </w:t>
      </w:r>
      <w:r w:rsidR="00585EF5" w:rsidRPr="004A3882">
        <w:rPr>
          <w:rFonts w:ascii="Arial" w:hAnsi="Arial" w:cs="Arial"/>
          <w:sz w:val="20"/>
          <w:szCs w:val="20"/>
        </w:rPr>
        <w:t xml:space="preserve">Na potwierdzenie </w:t>
      </w:r>
      <w:r w:rsidR="004A3882">
        <w:rPr>
          <w:rFonts w:ascii="Arial" w:hAnsi="Arial" w:cs="Arial"/>
          <w:sz w:val="20"/>
          <w:szCs w:val="20"/>
        </w:rPr>
        <w:t>powyższego</w:t>
      </w:r>
      <w:r w:rsidR="00585EF5" w:rsidRPr="004A3882">
        <w:rPr>
          <w:rFonts w:ascii="Arial" w:hAnsi="Arial" w:cs="Arial"/>
          <w:sz w:val="20"/>
          <w:szCs w:val="20"/>
        </w:rPr>
        <w:t xml:space="preserve"> </w:t>
      </w:r>
      <w:r w:rsidR="005E06E2">
        <w:rPr>
          <w:rFonts w:ascii="Arial" w:hAnsi="Arial" w:cs="Arial"/>
          <w:sz w:val="20"/>
          <w:szCs w:val="20"/>
        </w:rPr>
        <w:t>REFERENCJE w załączeniu</w:t>
      </w:r>
      <w:r w:rsidR="004A3882" w:rsidRPr="004A3882">
        <w:rPr>
          <w:rFonts w:ascii="Arial" w:hAnsi="Arial" w:cs="Arial"/>
          <w:sz w:val="20"/>
          <w:szCs w:val="20"/>
        </w:rPr>
        <w:t>.</w:t>
      </w:r>
    </w:p>
    <w:p w14:paraId="6B122F5E" w14:textId="43E0DA3E" w:rsidR="00C41ED1" w:rsidRDefault="00C41ED1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06B3C484" w14:textId="77777777" w:rsidR="00C41ED1" w:rsidRDefault="00C41ED1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>
      <w:pPr>
        <w:widowControl/>
        <w:numPr>
          <w:ilvl w:val="0"/>
          <w:numId w:val="13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>
      <w:pPr>
        <w:pStyle w:val="Akapitzlist"/>
        <w:numPr>
          <w:ilvl w:val="0"/>
          <w:numId w:val="15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>
      <w:pPr>
        <w:pStyle w:val="Akapitzlist"/>
        <w:numPr>
          <w:ilvl w:val="0"/>
          <w:numId w:val="15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340E835A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359C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14AF41F0" w14:textId="77777777" w:rsidR="005B030E" w:rsidRDefault="005B030E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0BD6E44" w14:textId="22815DC5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6A156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044"/>
        <w:gridCol w:w="1249"/>
        <w:gridCol w:w="1397"/>
        <w:gridCol w:w="1391"/>
        <w:gridCol w:w="834"/>
        <w:gridCol w:w="1393"/>
      </w:tblGrid>
      <w:tr w:rsidR="00BA0E12" w14:paraId="1048315F" w14:textId="77777777" w:rsidTr="006A156C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473C7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79CF8F37" w14:textId="77777777" w:rsidR="006A156C" w:rsidRDefault="00D26183" w:rsidP="006A1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  <w:r w:rsidR="006A156C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F910D2">
              <w:rPr>
                <w:rFonts w:ascii="Arial" w:hAnsi="Arial" w:cs="Arial"/>
                <w:b/>
                <w:sz w:val="20"/>
                <w:szCs w:val="20"/>
              </w:rPr>
              <w:t>etto</w:t>
            </w:r>
          </w:p>
          <w:p w14:paraId="597D1BE3" w14:textId="0ADDCB5E" w:rsidR="00D26183" w:rsidRPr="00002441" w:rsidRDefault="006A156C" w:rsidP="006A1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za m-c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6A156C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512FFC12" w:rsidR="00D26183" w:rsidRPr="00002441" w:rsidRDefault="006A156C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w zakresie administracji systemów informatycznych</w:t>
            </w:r>
          </w:p>
        </w:tc>
        <w:tc>
          <w:tcPr>
            <w:tcW w:w="5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77F27C04" w:rsidR="00D26183" w:rsidRPr="00002441" w:rsidRDefault="006A156C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6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6A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5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3B073EC8" w:rsidR="00473C76" w:rsidRPr="00473C76" w:rsidRDefault="00C6136C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9395907" w14:textId="77777777" w:rsidR="006A156C" w:rsidRDefault="006A156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A921594" w14:textId="77777777" w:rsidR="006A156C" w:rsidRDefault="006A156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79D1C34" w14:textId="77777777" w:rsidR="006A156C" w:rsidRDefault="006A156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A920F70" w14:textId="77777777" w:rsidR="006A156C" w:rsidRDefault="006A156C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314FB9A7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6501A0E4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6A156C">
        <w:rPr>
          <w:rFonts w:ascii="Arial" w:hAnsi="Arial" w:cs="Arial"/>
          <w:b/>
          <w:sz w:val="22"/>
          <w:szCs w:val="22"/>
        </w:rPr>
        <w:t>21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12F8EB65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6A156C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6A156C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4DC5776A" w:rsidR="005C322D" w:rsidRDefault="006A156C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C322D">
        <w:rPr>
          <w:rFonts w:ascii="Arial" w:hAnsi="Arial" w:cs="Arial"/>
          <w:sz w:val="22"/>
          <w:szCs w:val="22"/>
        </w:rPr>
        <w:t>wan</w:t>
      </w:r>
      <w:r>
        <w:rPr>
          <w:rFonts w:ascii="Arial" w:hAnsi="Arial" w:cs="Arial"/>
          <w:sz w:val="22"/>
          <w:szCs w:val="22"/>
        </w:rPr>
        <w:t>ą/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 w:rsidR="005C322D">
        <w:rPr>
          <w:rFonts w:ascii="Arial" w:hAnsi="Arial" w:cs="Arial"/>
          <w:sz w:val="22"/>
          <w:szCs w:val="22"/>
        </w:rPr>
        <w:t xml:space="preserve">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 w:rsidR="005C322D"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383D8C0F" w:rsidR="000175C7" w:rsidRPr="004A3882" w:rsidRDefault="000175C7" w:rsidP="004A3882">
      <w:pPr>
        <w:pStyle w:val="Akapitzlist"/>
        <w:numPr>
          <w:ilvl w:val="6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  <w:color w:val="000000"/>
        </w:rPr>
        <w:t>Przedmiotem Umowy</w:t>
      </w:r>
      <w:r w:rsidR="005D707F" w:rsidRPr="004A3882">
        <w:rPr>
          <w:rFonts w:ascii="Arial" w:hAnsi="Arial" w:cs="Arial"/>
          <w:color w:val="000000"/>
        </w:rPr>
        <w:t xml:space="preserve"> </w:t>
      </w:r>
      <w:r w:rsidRPr="004A3882">
        <w:rPr>
          <w:rFonts w:ascii="Arial" w:hAnsi="Arial" w:cs="Arial"/>
          <w:color w:val="000000"/>
        </w:rPr>
        <w:t xml:space="preserve">jest </w:t>
      </w:r>
      <w:r w:rsidR="006A156C" w:rsidRPr="004A3882">
        <w:rPr>
          <w:rFonts w:ascii="Arial" w:hAnsi="Arial" w:cs="Arial"/>
        </w:rPr>
        <w:t>świadczenie usług w zakresie administr</w:t>
      </w:r>
      <w:r w:rsidR="00A74106" w:rsidRPr="004A3882">
        <w:rPr>
          <w:rFonts w:ascii="Arial" w:hAnsi="Arial" w:cs="Arial"/>
        </w:rPr>
        <w:t>owania</w:t>
      </w:r>
      <w:r w:rsidR="006A156C" w:rsidRPr="004A3882">
        <w:rPr>
          <w:rFonts w:ascii="Arial" w:hAnsi="Arial" w:cs="Arial"/>
        </w:rPr>
        <w:t xml:space="preserve"> system</w:t>
      </w:r>
      <w:r w:rsidR="00A74106" w:rsidRPr="004A3882">
        <w:rPr>
          <w:rFonts w:ascii="Arial" w:hAnsi="Arial" w:cs="Arial"/>
        </w:rPr>
        <w:t xml:space="preserve">ami </w:t>
      </w:r>
      <w:r w:rsidR="006A156C" w:rsidRPr="004A3882">
        <w:rPr>
          <w:rFonts w:ascii="Arial" w:hAnsi="Arial" w:cs="Arial"/>
        </w:rPr>
        <w:t>informatyczny</w:t>
      </w:r>
      <w:r w:rsidR="00A74106" w:rsidRPr="004A3882">
        <w:rPr>
          <w:rFonts w:ascii="Arial" w:hAnsi="Arial" w:cs="Arial"/>
        </w:rPr>
        <w:t>mi (wykonywania zadań tzw. ASI)</w:t>
      </w:r>
      <w:r w:rsidR="006A156C" w:rsidRPr="004A3882">
        <w:rPr>
          <w:rFonts w:ascii="Arial" w:hAnsi="Arial" w:cs="Arial"/>
        </w:rPr>
        <w:t>, w szczególności:</w:t>
      </w:r>
    </w:p>
    <w:p w14:paraId="2E83EFEB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administracja i nadzór nad środkami trwałymi IT;</w:t>
      </w:r>
    </w:p>
    <w:p w14:paraId="70440AA2" w14:textId="77777777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stała </w:t>
      </w:r>
      <w:r w:rsidRPr="004A3882">
        <w:rPr>
          <w:rFonts w:ascii="Arial" w:hAnsi="Arial" w:cs="Arial"/>
        </w:rPr>
        <w:t>opieka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nad sprzętem komputerowym i oprogramowaniem;</w:t>
      </w:r>
    </w:p>
    <w:p w14:paraId="53461DA7" w14:textId="77777777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nadzór i wdrażanie programów antywirusowych;</w:t>
      </w:r>
    </w:p>
    <w:p w14:paraId="2F3D11F6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administrowanie środowiskiem Windows;</w:t>
      </w:r>
    </w:p>
    <w:p w14:paraId="5520C9A3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zarządzanie urządzeniami sieciowymi;</w:t>
      </w:r>
    </w:p>
    <w:p w14:paraId="3B4F6D5E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nadawanie uprawnień i weryfikacja dostępu w systemach informatycznych, prowadzenie ewidencji uprawnień użytkowników;</w:t>
      </w:r>
    </w:p>
    <w:p w14:paraId="04D33728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lastRenderedPageBreak/>
        <w:t>prowadzenie okresowych przeglądów kont użytkowników;</w:t>
      </w:r>
    </w:p>
    <w:p w14:paraId="34622442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kontrola dostępu (rejestrowanie i wyrejestrowywanie użytkowników, zarządzanie hasłami, użycie uprzywilejowanych programów narzędziowych);</w:t>
      </w:r>
    </w:p>
    <w:p w14:paraId="3620701E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obowiązki w zakresie ośrodków ochrony (polityka stosowania zabezpieczeń, zarządzanie kluczami);</w:t>
      </w:r>
    </w:p>
    <w:p w14:paraId="17BD9542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prowadzenie ewidencji sprzętu komputerowego i oprogramowania;</w:t>
      </w:r>
    </w:p>
    <w:p w14:paraId="35B52BB7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wykonywanie obowiązków w zakresie tworzenia kopii zapasowych;</w:t>
      </w:r>
    </w:p>
    <w:p w14:paraId="19DD0311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zapewnienie, zgodnej z procedurą obowiązującą u Zamawiającego, pracy i konfiguracji systemów informatycznych;</w:t>
      </w:r>
    </w:p>
    <w:p w14:paraId="0E8CB59C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dbanie o bezpieczeństwo fizyczne i środowiskowe oraz bezpieczeństwo eksploatacji (zarządzanie zmianami, zarządzanie pojemnością, zapewnienie ciągłości działania, rejestrowanie zdarzeń i monitorowanie);</w:t>
      </w:r>
    </w:p>
    <w:p w14:paraId="40A20AC3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 xml:space="preserve">utrzymywanie </w:t>
      </w:r>
      <w:r w:rsidR="00A74106" w:rsidRPr="004A3882">
        <w:rPr>
          <w:rFonts w:ascii="Arial" w:hAnsi="Arial" w:cs="Arial"/>
        </w:rPr>
        <w:t>systemów</w:t>
      </w:r>
      <w:r w:rsidRPr="004A3882">
        <w:rPr>
          <w:rFonts w:ascii="Arial" w:hAnsi="Arial" w:cs="Arial"/>
        </w:rPr>
        <w:t xml:space="preserve"> tj. SAGE, ENOVA;</w:t>
      </w:r>
    </w:p>
    <w:p w14:paraId="55281F7B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zarządzanie ciągłością działania;</w:t>
      </w:r>
    </w:p>
    <w:p w14:paraId="1FA49CFB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współpraca przy przeprowadzaniu okresowych sprawdzeń;</w:t>
      </w:r>
    </w:p>
    <w:p w14:paraId="3B72F6CA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współpraca podczas przeprowadzania procesu analizy ryzyka;</w:t>
      </w:r>
    </w:p>
    <w:p w14:paraId="137E3928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ochrona przed zagrożeniami pochodzącymi z sieci publicznej;</w:t>
      </w:r>
    </w:p>
    <w:p w14:paraId="005597F2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 xml:space="preserve">zarządzanie </w:t>
      </w:r>
      <w:proofErr w:type="spellStart"/>
      <w:r w:rsidRPr="004A3882">
        <w:rPr>
          <w:rFonts w:ascii="Arial" w:hAnsi="Arial" w:cs="Arial"/>
        </w:rPr>
        <w:t>active</w:t>
      </w:r>
      <w:proofErr w:type="spellEnd"/>
      <w:r w:rsidRPr="004A3882">
        <w:rPr>
          <w:rFonts w:ascii="Arial" w:hAnsi="Arial" w:cs="Arial"/>
        </w:rPr>
        <w:t xml:space="preserve"> </w:t>
      </w:r>
      <w:proofErr w:type="spellStart"/>
      <w:r w:rsidRPr="004A3882">
        <w:rPr>
          <w:rFonts w:ascii="Arial" w:hAnsi="Arial" w:cs="Arial"/>
        </w:rPr>
        <w:t>directory</w:t>
      </w:r>
      <w:proofErr w:type="spellEnd"/>
      <w:r w:rsidRPr="004A3882">
        <w:rPr>
          <w:rFonts w:ascii="Arial" w:hAnsi="Arial" w:cs="Arial"/>
        </w:rPr>
        <w:t>;</w:t>
      </w:r>
    </w:p>
    <w:p w14:paraId="53173B2E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prowadzenie postępowań wyjaśniających w przypadku wystąpienia incydentu w zakresie naruszenia ochrony danych osobowych</w:t>
      </w:r>
      <w:r w:rsidR="00A74106" w:rsidRPr="004A3882">
        <w:rPr>
          <w:rFonts w:ascii="Arial" w:hAnsi="Arial" w:cs="Arial"/>
        </w:rPr>
        <w:t xml:space="preserve"> we współpracy z innymi pracownikami</w:t>
      </w:r>
      <w:r w:rsidRPr="004A3882">
        <w:rPr>
          <w:rFonts w:ascii="Arial" w:hAnsi="Arial" w:cs="Arial"/>
        </w:rPr>
        <w:t>;</w:t>
      </w:r>
    </w:p>
    <w:p w14:paraId="373F1AEA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wypełnienie obowiązków wskazanych w Systemie Zarządzania Bezpieczeństwem Informacji</w:t>
      </w:r>
      <w:r w:rsidR="00A74106" w:rsidRPr="004A3882">
        <w:rPr>
          <w:rFonts w:ascii="Arial" w:hAnsi="Arial" w:cs="Arial"/>
        </w:rPr>
        <w:t xml:space="preserve"> obowiązującym u Zamawiającego;</w:t>
      </w:r>
    </w:p>
    <w:p w14:paraId="551D3799" w14:textId="085661B1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bieżący nadzór nad sprawnością sprzętu komputerowego i szybkiego reagowania w</w:t>
      </w:r>
      <w:r w:rsidR="001315D6">
        <w:rPr>
          <w:rFonts w:ascii="Arial" w:hAnsi="Arial" w:cs="Arial"/>
        </w:rPr>
        <w:t> </w:t>
      </w:r>
      <w:r w:rsidRPr="004A3882">
        <w:rPr>
          <w:rFonts w:ascii="Arial" w:hAnsi="Arial" w:cs="Arial"/>
        </w:rPr>
        <w:t xml:space="preserve">sytuacjach jago awarii; </w:t>
      </w:r>
    </w:p>
    <w:p w14:paraId="1C79F83A" w14:textId="77777777" w:rsidR="004A3882" w:rsidRDefault="00A74106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 xml:space="preserve">umieszczanie treści na </w:t>
      </w:r>
      <w:r w:rsidR="005B030E" w:rsidRPr="004A3882">
        <w:rPr>
          <w:rFonts w:ascii="Arial" w:hAnsi="Arial" w:cs="Arial"/>
        </w:rPr>
        <w:t>stron</w:t>
      </w:r>
      <w:r w:rsidRPr="004A3882">
        <w:rPr>
          <w:rFonts w:ascii="Arial" w:hAnsi="Arial" w:cs="Arial"/>
        </w:rPr>
        <w:t>ie</w:t>
      </w:r>
      <w:r w:rsidR="005B030E" w:rsidRPr="004A3882">
        <w:rPr>
          <w:rFonts w:ascii="Arial" w:hAnsi="Arial" w:cs="Arial"/>
        </w:rPr>
        <w:t xml:space="preserve"> internetowej Zamawiającego; </w:t>
      </w:r>
    </w:p>
    <w:p w14:paraId="7B7AA019" w14:textId="77777777" w:rsid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hAnsi="Arial" w:cs="Arial"/>
        </w:rPr>
        <w:t>prowadzenie Biuletynu Informacji Publicznej Zamawiającego;</w:t>
      </w:r>
    </w:p>
    <w:p w14:paraId="5BEB1B3D" w14:textId="77777777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usuwanie awarii sprzętu informatycznego (koszty </w:t>
      </w:r>
      <w:r w:rsidR="00A74106"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ew. 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części zamiennych pokrywa Zamawiający);</w:t>
      </w:r>
    </w:p>
    <w:p w14:paraId="136B6DCC" w14:textId="77777777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doradztwo w zakresie wyboru nowego sprzętu komputerowego i oprogramowania; </w:t>
      </w:r>
    </w:p>
    <w:p w14:paraId="1CACF2F2" w14:textId="77777777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instalacja nowego sprzętu, oprogramowania; </w:t>
      </w:r>
    </w:p>
    <w:p w14:paraId="6CB422EC" w14:textId="77777777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usuwanie zapisu danych z urządzeń komputerowych przeznaczonych do likwidacji; </w:t>
      </w:r>
    </w:p>
    <w:p w14:paraId="43B2C56C" w14:textId="7CD67060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przeprowadzenie instruktaży i konsultacji w zakresie obsługi komputerów i</w:t>
      </w:r>
      <w:r w:rsidR="001315D6">
        <w:rPr>
          <w:rFonts w:ascii="Arial" w:eastAsiaTheme="minorHAnsi" w:hAnsi="Arial" w:cs="Arial"/>
          <w:color w:val="000000"/>
          <w:kern w:val="0"/>
          <w:lang w:eastAsia="en-US" w:bidi="ar-SA"/>
        </w:rPr>
        <w:t> 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oprogramowania zainstalowanego na stanowiskach pracy; </w:t>
      </w:r>
    </w:p>
    <w:p w14:paraId="3A4AEF9A" w14:textId="77777777" w:rsidR="004A3882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lastRenderedPageBreak/>
        <w:t xml:space="preserve">prowadzenie inwentaryzacji (spisu) oprogramowania wykorzystywanego przez Zamawiającego; </w:t>
      </w:r>
    </w:p>
    <w:p w14:paraId="759FD11D" w14:textId="663660E1" w:rsidR="005B030E" w:rsidRPr="004A3882" w:rsidRDefault="005B030E" w:rsidP="004A3882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nadzór i kontrola okresów abonamentowych, okresów ważności licencji programów i</w:t>
      </w:r>
      <w:r w:rsidR="001315D6">
        <w:rPr>
          <w:rFonts w:ascii="Arial" w:eastAsiaTheme="minorHAnsi" w:hAnsi="Arial" w:cs="Arial"/>
          <w:color w:val="000000"/>
          <w:kern w:val="0"/>
          <w:lang w:eastAsia="en-US" w:bidi="ar-SA"/>
        </w:rPr>
        <w:t> 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systemów.</w:t>
      </w:r>
    </w:p>
    <w:p w14:paraId="0F2636FB" w14:textId="237E3E94" w:rsidR="005B030E" w:rsidRPr="004A3882" w:rsidRDefault="005B030E" w:rsidP="004A3882">
      <w:pPr>
        <w:pStyle w:val="Akapitzlist"/>
        <w:numPr>
          <w:ilvl w:val="6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Obowiązkiem Wykonawcy będzie zagwarantowanie przywrócenia pełnej sprawności systemu informatycznego w przypadku wystąpienia awarii w czasie, o którym mowa poniżej:</w:t>
      </w:r>
    </w:p>
    <w:p w14:paraId="3D0DDF2C" w14:textId="6ACEA4CE" w:rsidR="004A3882" w:rsidRPr="004A3882" w:rsidRDefault="005B030E" w:rsidP="004A3882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Poziom ważności 1 – poziom ważności zgłoszenia serwisowego w przypadku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wystąpienia tak poważnych zakłóceń w działaniu, że Zamawiający nie może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kontynuować pracy</w:t>
      </w:r>
      <w:r w:rsidR="00A74106"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(np. awaria oprogramowania księgowego)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; korzystanie z</w:t>
      </w:r>
      <w:r w:rsidR="001315D6">
        <w:rPr>
          <w:rFonts w:ascii="Arial" w:eastAsiaTheme="minorHAnsi" w:hAnsi="Arial" w:cs="Arial"/>
          <w:color w:val="000000"/>
          <w:kern w:val="0"/>
          <w:lang w:eastAsia="en-US" w:bidi="ar-SA"/>
        </w:rPr>
        <w:t> 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urządzeń/systemów/serwerów stało się</w:t>
      </w:r>
      <w:r w:rsidR="00A74106"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niemożliwe, a ich działanie ma dla Zamawiającego znaczenie krytyczne</w:t>
      </w:r>
      <w:r w:rsidR="00A74106"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i sytuacja wymaga natychmiastowej interwencji. Przystąpienie do usuwania awarii niezwłocznie, usunięcie awarii - do 2 godzin od godziny zgłoszenia;</w:t>
      </w:r>
    </w:p>
    <w:p w14:paraId="5E5E165E" w14:textId="77777777" w:rsidR="004A3882" w:rsidRPr="004A3882" w:rsidRDefault="005B030E" w:rsidP="004A3882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>Poziom ważności 2 – praca Zamawiającego jest poważnie ograniczona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z powodu wystąpienia awarii. Ważne funkcje urządzeń/systemów/serwerów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są niedostępne i nie znaleziono żadnej akceptowalnej metody obejścia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problemu; korzystanie z nich jest jednak nadal możliwe, choć w ograniczonym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zakresie. Usunięcie awarii - do 4 godzin od godziny zgłoszenia;</w:t>
      </w:r>
    </w:p>
    <w:p w14:paraId="351FB0E9" w14:textId="77777777" w:rsidR="004A3882" w:rsidRPr="004A3882" w:rsidRDefault="005B030E" w:rsidP="004A3882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Poziom ważności 3 </w:t>
      </w:r>
      <w:r w:rsidRPr="004A3882">
        <w:rPr>
          <w:rFonts w:ascii="Cambria Math" w:eastAsiaTheme="minorHAnsi" w:hAnsi="Cambria Math" w:cs="Cambria Math"/>
          <w:color w:val="000000"/>
          <w:kern w:val="0"/>
          <w:lang w:eastAsia="en-US" w:bidi="ar-SA"/>
        </w:rPr>
        <w:t>‐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działanie urządzeń/systemów/serwerów jest ograniczone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w niewielkim stopniu. Efektem ograniczenia jest niedogodność, która może wymagać zastosowania metody obejścia problemu w celu kontynuacji pracy. Usunięcie awarii - do 6 godzin od godziny zgłoszenia;</w:t>
      </w:r>
    </w:p>
    <w:p w14:paraId="1F952DB7" w14:textId="09CDBEDC" w:rsidR="005B030E" w:rsidRPr="004A3882" w:rsidRDefault="005B030E" w:rsidP="004A3882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Poziom ważności 4 </w:t>
      </w:r>
      <w:r w:rsidRPr="004A3882">
        <w:rPr>
          <w:rFonts w:ascii="Cambria Math" w:eastAsiaTheme="minorHAnsi" w:hAnsi="Cambria Math" w:cs="Cambria Math"/>
          <w:color w:val="000000"/>
          <w:kern w:val="0"/>
          <w:lang w:eastAsia="en-US" w:bidi="ar-SA"/>
        </w:rPr>
        <w:t>‐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t xml:space="preserve"> Zamawiający prosi o informacje na temat urządzenia,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wyjaśnienie treści dokumentacji, udzielenie instruktażu lub podobne, ale nie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ma żadnych zakłóceń w wykonywaniu pracy Zamawiającego, urządzenia</w:t>
      </w:r>
      <w:r w:rsidRPr="004A3882">
        <w:rPr>
          <w:rFonts w:ascii="Arial" w:eastAsiaTheme="minorHAnsi" w:hAnsi="Arial" w:cs="Arial"/>
          <w:color w:val="000000"/>
          <w:kern w:val="0"/>
          <w:lang w:eastAsia="en-US" w:bidi="ar-SA"/>
        </w:rPr>
        <w:br/>
        <w:t>działają poprawnie. Czas obsługi zgłoszenia – do 8 godzin.</w:t>
      </w:r>
    </w:p>
    <w:p w14:paraId="47AD2283" w14:textId="7CB0BB2E" w:rsidR="004A3882" w:rsidRPr="004A3882" w:rsidRDefault="005B030E" w:rsidP="004A3882">
      <w:pPr>
        <w:pStyle w:val="Akapitzlist"/>
        <w:numPr>
          <w:ilvl w:val="6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Style w:val="markedcontent"/>
          <w:rFonts w:ascii="Arial" w:eastAsiaTheme="minorHAnsi" w:hAnsi="Arial" w:cs="Arial"/>
          <w:color w:val="000000"/>
          <w:kern w:val="0"/>
          <w:lang w:eastAsia="en-US" w:bidi="ar-SA"/>
        </w:rPr>
      </w:pPr>
      <w:r w:rsidRPr="004A3882">
        <w:rPr>
          <w:rStyle w:val="markedcontent"/>
          <w:rFonts w:ascii="Arial" w:hAnsi="Arial" w:cs="Arial"/>
        </w:rPr>
        <w:t>W przypadku konieczności dokonania naprawy oprogramowania bądź sprzętu bezpośrednio u podmiotu posiadającego prawa autorskie do oprogramowania lub u innego uprawnionego podmiotu, wówczas do czasu naprawy oprogramowania nie wlicza się okresu oczekiwania przez Wykonawcę na świadczenie w/w podmiotu, które konieczne jest do usunięcia awarii. Okres oczekiwania przez Wykonawcę na świadczenie w/w podmiotu winien być przez Wykonawcę udokumentowany pod rygorem uznania</w:t>
      </w:r>
      <w:r w:rsidR="00645BA8">
        <w:rPr>
          <w:rStyle w:val="markedcontent"/>
          <w:rFonts w:ascii="Arial" w:hAnsi="Arial" w:cs="Arial"/>
        </w:rPr>
        <w:t>,</w:t>
      </w:r>
      <w:r w:rsidRPr="004A3882">
        <w:rPr>
          <w:rStyle w:val="markedcontent"/>
          <w:rFonts w:ascii="Arial" w:hAnsi="Arial" w:cs="Arial"/>
        </w:rPr>
        <w:t xml:space="preserve"> iż awaria nie została usunięta.</w:t>
      </w:r>
    </w:p>
    <w:p w14:paraId="14ABAF13" w14:textId="77777777" w:rsidR="004A3882" w:rsidRPr="004A3882" w:rsidRDefault="005B030E" w:rsidP="004A3882">
      <w:pPr>
        <w:pStyle w:val="Akapitzlist"/>
        <w:numPr>
          <w:ilvl w:val="6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Style w:val="markedcontent"/>
          <w:rFonts w:ascii="Arial" w:eastAsiaTheme="minorHAnsi" w:hAnsi="Arial" w:cs="Arial"/>
          <w:color w:val="000000"/>
          <w:kern w:val="0"/>
          <w:lang w:eastAsia="en-US" w:bidi="ar-SA"/>
        </w:rPr>
      </w:pPr>
      <w:r w:rsidRPr="004A3882">
        <w:rPr>
          <w:rStyle w:val="markedcontent"/>
          <w:rFonts w:ascii="Arial" w:hAnsi="Arial" w:cs="Arial"/>
        </w:rPr>
        <w:t>Miejsce usługi: 05-825 Chrzanów Duży ul. Ekologiczna 1.</w:t>
      </w:r>
    </w:p>
    <w:p w14:paraId="3E32A75E" w14:textId="43B86947" w:rsidR="005B030E" w:rsidRPr="004A3882" w:rsidRDefault="005B030E" w:rsidP="004A3882">
      <w:pPr>
        <w:pStyle w:val="Akapitzlist"/>
        <w:numPr>
          <w:ilvl w:val="6"/>
          <w:numId w:val="5"/>
        </w:numPr>
        <w:shd w:val="clear" w:color="auto" w:fill="FFFFFF"/>
        <w:spacing w:after="0" w:line="360" w:lineRule="auto"/>
        <w:ind w:left="357" w:hanging="357"/>
        <w:jc w:val="both"/>
        <w:rPr>
          <w:rStyle w:val="markedcontent"/>
          <w:rFonts w:ascii="Arial" w:eastAsiaTheme="minorHAnsi" w:hAnsi="Arial" w:cs="Arial"/>
          <w:color w:val="000000"/>
          <w:kern w:val="0"/>
          <w:lang w:eastAsia="en-US" w:bidi="ar-SA"/>
        </w:rPr>
      </w:pPr>
      <w:r w:rsidRPr="004A3882">
        <w:rPr>
          <w:rStyle w:val="markedcontent"/>
          <w:rFonts w:ascii="Arial" w:hAnsi="Arial" w:cs="Arial"/>
        </w:rPr>
        <w:lastRenderedPageBreak/>
        <w:t>Wymiar usługi: w dni robocze obecność w siedzibie Zamawiającego wymaga</w:t>
      </w:r>
      <w:r w:rsidR="00A74106" w:rsidRPr="004A3882">
        <w:rPr>
          <w:rStyle w:val="markedcontent"/>
          <w:rFonts w:ascii="Arial" w:hAnsi="Arial" w:cs="Arial"/>
        </w:rPr>
        <w:t>na</w:t>
      </w:r>
      <w:r w:rsidRPr="004A3882">
        <w:rPr>
          <w:rStyle w:val="markedcontent"/>
          <w:rFonts w:ascii="Arial" w:hAnsi="Arial" w:cs="Arial"/>
        </w:rPr>
        <w:t xml:space="preserve"> jest przez 5 godzin w godzinach pracy Zamawiającego tj. 7</w:t>
      </w:r>
      <w:r w:rsidR="00A74106" w:rsidRPr="004A3882">
        <w:rPr>
          <w:rStyle w:val="markedcontent"/>
          <w:rFonts w:ascii="Arial" w:hAnsi="Arial" w:cs="Arial"/>
        </w:rPr>
        <w:t>.00</w:t>
      </w:r>
      <w:r w:rsidRPr="004A3882">
        <w:rPr>
          <w:rStyle w:val="markedcontent"/>
          <w:rFonts w:ascii="Arial" w:hAnsi="Arial" w:cs="Arial"/>
        </w:rPr>
        <w:t>-15</w:t>
      </w:r>
      <w:r w:rsidR="00A74106" w:rsidRPr="004A3882">
        <w:rPr>
          <w:rStyle w:val="markedcontent"/>
          <w:rFonts w:ascii="Arial" w:hAnsi="Arial" w:cs="Arial"/>
        </w:rPr>
        <w:t>.00</w:t>
      </w:r>
      <w:r w:rsidRPr="004A3882">
        <w:rPr>
          <w:rStyle w:val="markedcontent"/>
          <w:rFonts w:ascii="Arial" w:hAnsi="Arial" w:cs="Arial"/>
        </w:rPr>
        <w:t xml:space="preserve">. </w:t>
      </w:r>
      <w:r w:rsidR="00A74106" w:rsidRPr="004A3882">
        <w:rPr>
          <w:rStyle w:val="markedcontent"/>
          <w:rFonts w:ascii="Arial" w:hAnsi="Arial" w:cs="Arial"/>
        </w:rPr>
        <w:t xml:space="preserve">Godziny obecności będą uzgadniane pomiędzy stronami. </w:t>
      </w:r>
      <w:r w:rsidRPr="004A3882">
        <w:rPr>
          <w:rStyle w:val="markedcontent"/>
          <w:rFonts w:ascii="Arial" w:hAnsi="Arial" w:cs="Arial"/>
        </w:rPr>
        <w:t>W pozostałym zakresie tj. maksymalnie przez 3 godziny dziennie Zamawiający dopuszcza wykonywanie usług zdalnie (telefonicznie lub drogą elektroniczną), w miarę potrzeb, jeżeli to wystarczy do usunięcia awarii lub wykonania usługi.</w:t>
      </w:r>
    </w:p>
    <w:p w14:paraId="15B1317C" w14:textId="47ADEBC5" w:rsidR="006A156C" w:rsidRDefault="006A156C" w:rsidP="005B030E">
      <w:pPr>
        <w:pStyle w:val="Akapitzlist"/>
        <w:spacing w:after="0" w:line="360" w:lineRule="auto"/>
        <w:ind w:left="714" w:hanging="35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§2</w:t>
      </w:r>
    </w:p>
    <w:p w14:paraId="683917E3" w14:textId="48B43B29" w:rsidR="006A156C" w:rsidRDefault="006A156C" w:rsidP="006A156C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Okres obowiązywania Umowy. </w:t>
      </w:r>
      <w:r w:rsidR="0046006A">
        <w:rPr>
          <w:rFonts w:ascii="Arial" w:hAnsi="Arial" w:cs="Arial"/>
          <w:b/>
          <w:color w:val="000000"/>
          <w:sz w:val="22"/>
          <w:szCs w:val="22"/>
        </w:rPr>
        <w:t>W</w:t>
      </w:r>
      <w:r>
        <w:rPr>
          <w:rFonts w:ascii="Arial" w:hAnsi="Arial" w:cs="Arial"/>
          <w:b/>
          <w:color w:val="000000"/>
          <w:sz w:val="22"/>
          <w:szCs w:val="22"/>
        </w:rPr>
        <w:t>ypowiedzenie</w:t>
      </w:r>
    </w:p>
    <w:p w14:paraId="72F1A39B" w14:textId="306EEA36" w:rsidR="006A156C" w:rsidRDefault="006A156C" w:rsidP="004A3882">
      <w:pPr>
        <w:pStyle w:val="Akapitzlist"/>
        <w:numPr>
          <w:ilvl w:val="6"/>
          <w:numId w:val="39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Umowa zostaje zawarta na okres 12 miesięcy liczonych od dnia jej podpisania.</w:t>
      </w:r>
    </w:p>
    <w:p w14:paraId="368F7EDF" w14:textId="4CEE2B23" w:rsidR="006A156C" w:rsidRDefault="006A156C" w:rsidP="00A730EA">
      <w:pPr>
        <w:pStyle w:val="Akapitzlist"/>
        <w:numPr>
          <w:ilvl w:val="6"/>
          <w:numId w:val="39"/>
        </w:numPr>
        <w:shd w:val="clear" w:color="auto" w:fill="FFFFFF"/>
        <w:autoSpaceDE w:val="0"/>
        <w:spacing w:after="120" w:line="360" w:lineRule="auto"/>
        <w:ind w:left="35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Każda ze stron może wypowiedzieć Umowę z zachowaniem miesięcznego okresu wypowiedzenia ze skutkiem na koniec miesiąca kalendarzowego.</w:t>
      </w:r>
    </w:p>
    <w:p w14:paraId="74BE8D7C" w14:textId="1BE31D8E" w:rsidR="000175C7" w:rsidRPr="006A156C" w:rsidRDefault="000175C7" w:rsidP="005359CD">
      <w:pPr>
        <w:pStyle w:val="Akapitzlist"/>
        <w:shd w:val="clear" w:color="auto" w:fill="FFFFFF"/>
        <w:autoSpaceDE w:val="0"/>
        <w:spacing w:after="0" w:line="360" w:lineRule="auto"/>
        <w:ind w:left="0"/>
        <w:jc w:val="center"/>
        <w:rPr>
          <w:rFonts w:ascii="Arial" w:hAnsi="Arial" w:cs="Arial"/>
          <w:b/>
          <w:color w:val="000000"/>
        </w:rPr>
      </w:pPr>
      <w:r w:rsidRPr="006A156C">
        <w:rPr>
          <w:rFonts w:ascii="Arial" w:hAnsi="Arial" w:cs="Arial"/>
          <w:b/>
          <w:color w:val="000000"/>
        </w:rPr>
        <w:t>§</w:t>
      </w:r>
      <w:r w:rsidR="006A156C">
        <w:rPr>
          <w:rFonts w:ascii="Arial" w:hAnsi="Arial" w:cs="Arial"/>
          <w:b/>
          <w:color w:val="000000"/>
        </w:rPr>
        <w:t>3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127A7E82" w:rsidR="000175C7" w:rsidRDefault="000175C7">
      <w:pPr>
        <w:widowControl/>
        <w:numPr>
          <w:ilvl w:val="0"/>
          <w:numId w:val="19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</w:t>
      </w:r>
      <w:r w:rsidR="004A388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zawodowego charakteru jego działalności oraz oświadcza, iż posiada w tym zakresie odpowiednie doświadczenie i wymagane uprawnienia.</w:t>
      </w:r>
    </w:p>
    <w:p w14:paraId="46E5338A" w14:textId="1B104EEA" w:rsidR="000175C7" w:rsidRDefault="00891F81">
      <w:pPr>
        <w:widowControl/>
        <w:numPr>
          <w:ilvl w:val="0"/>
          <w:numId w:val="19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="000175C7">
        <w:rPr>
          <w:rFonts w:ascii="Arial" w:hAnsi="Arial" w:cs="Arial"/>
          <w:sz w:val="22"/>
          <w:szCs w:val="22"/>
        </w:rPr>
        <w:t xml:space="preserve"> będą </w:t>
      </w:r>
      <w:r>
        <w:rPr>
          <w:rFonts w:ascii="Arial" w:hAnsi="Arial" w:cs="Arial"/>
          <w:sz w:val="22"/>
          <w:szCs w:val="22"/>
        </w:rPr>
        <w:t>świadczone</w:t>
      </w:r>
      <w:r w:rsidR="000175C7">
        <w:rPr>
          <w:rFonts w:ascii="Arial" w:hAnsi="Arial" w:cs="Arial"/>
          <w:sz w:val="22"/>
          <w:szCs w:val="22"/>
        </w:rPr>
        <w:t xml:space="preserve"> w dni robocze w godzinach od 7.00 do 15.00</w:t>
      </w:r>
      <w:r>
        <w:rPr>
          <w:rFonts w:ascii="Arial" w:hAnsi="Arial" w:cs="Arial"/>
          <w:sz w:val="22"/>
          <w:szCs w:val="22"/>
        </w:rPr>
        <w:t>. Pr</w:t>
      </w:r>
      <w:r w:rsidR="000175C7">
        <w:rPr>
          <w:rFonts w:ascii="Arial" w:hAnsi="Arial" w:cs="Arial"/>
          <w:sz w:val="22"/>
          <w:szCs w:val="22"/>
        </w:rPr>
        <w:t>zez dni robocze rozumie się każdy dzień tygodnia od poniedziałku do piątku za wyjątkiem dni ustawowo wolnych od pracy w Polsce.</w:t>
      </w:r>
    </w:p>
    <w:p w14:paraId="5BB021E6" w14:textId="25C6159B" w:rsidR="00D30FC7" w:rsidRDefault="00D30FC7">
      <w:pPr>
        <w:widowControl/>
        <w:numPr>
          <w:ilvl w:val="0"/>
          <w:numId w:val="19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Zgłoszenia, o których stanowi § 1 ust. 2 będą dokonywane na następujący adres e-mail Wykonawcy: …………………… Wykonawca będzie dostępny pod nr telefonu: ……</w:t>
      </w:r>
      <w:r w:rsidR="00A730EA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…..</w:t>
      </w:r>
    </w:p>
    <w:p w14:paraId="7BAEE998" w14:textId="291DA8D3" w:rsidR="00891F81" w:rsidRDefault="00891F81">
      <w:pPr>
        <w:widowControl/>
        <w:numPr>
          <w:ilvl w:val="0"/>
          <w:numId w:val="19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oczekiwaniami Zamawiającego i przy ich uwzględnieniu wykona przedmiot Umowy zgodnie z powszechnie obowiązującymi przepisami prawa, w tym z przepisami o ochronie danych osobowych.</w:t>
      </w:r>
    </w:p>
    <w:p w14:paraId="71E2642A" w14:textId="36E10358" w:rsidR="00891F81" w:rsidRDefault="00891F81">
      <w:pPr>
        <w:widowControl/>
        <w:numPr>
          <w:ilvl w:val="0"/>
          <w:numId w:val="19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 zapewnienia Wykonawcy dostępu do wszelkich danych oraz narzędzi umożliwiających realizację przedmiotu Umowy.</w:t>
      </w:r>
    </w:p>
    <w:p w14:paraId="714A1424" w14:textId="6957800F" w:rsidR="00891F81" w:rsidRDefault="00891F81">
      <w:pPr>
        <w:widowControl/>
        <w:numPr>
          <w:ilvl w:val="0"/>
          <w:numId w:val="19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będzie przetwarzał dane osobowe, których administratorem oraz ewentualnie procesorem jest Zamawiający, w zakresie przewidzianym Umową jedynie w siedzibie i na sprzęcie Zamawiającego.</w:t>
      </w:r>
    </w:p>
    <w:p w14:paraId="5CD8B190" w14:textId="0D140B63" w:rsidR="00891F81" w:rsidRDefault="00891F81">
      <w:pPr>
        <w:widowControl/>
        <w:numPr>
          <w:ilvl w:val="0"/>
          <w:numId w:val="19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odpowiada w pełnej wysokości za szkody, jakie powstaną wobec Zamawiającego w wyniku niezgodnego z Ustawą przetwarzania danych osobowych.</w:t>
      </w:r>
    </w:p>
    <w:p w14:paraId="3AC04BF6" w14:textId="77777777" w:rsidR="005B030E" w:rsidRDefault="005B030E" w:rsidP="005359CD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4A48D" w14:textId="448844B2" w:rsidR="000175C7" w:rsidRDefault="000175C7" w:rsidP="005359CD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891F81">
        <w:rPr>
          <w:rFonts w:ascii="Arial" w:hAnsi="Arial" w:cs="Arial"/>
          <w:b/>
          <w:color w:val="000000"/>
          <w:sz w:val="22"/>
          <w:szCs w:val="22"/>
        </w:rPr>
        <w:t>4</w:t>
      </w:r>
    </w:p>
    <w:p w14:paraId="5FF9713D" w14:textId="77777777" w:rsidR="000175C7" w:rsidRDefault="000175C7" w:rsidP="005359CD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375CD64A" w14:textId="02789D26" w:rsidR="000175C7" w:rsidRPr="005359CD" w:rsidRDefault="000175C7">
      <w:pPr>
        <w:numPr>
          <w:ilvl w:val="0"/>
          <w:numId w:val="20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359CD">
        <w:rPr>
          <w:rFonts w:ascii="Arial" w:hAnsi="Arial" w:cs="Arial"/>
          <w:color w:val="000000"/>
          <w:sz w:val="22"/>
          <w:szCs w:val="22"/>
        </w:rPr>
        <w:t>Całkowita maksymalna wartość Umowy</w:t>
      </w:r>
      <w:r w:rsidR="00AA2911" w:rsidRPr="005359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59CD">
        <w:rPr>
          <w:rFonts w:ascii="Arial" w:hAnsi="Arial" w:cs="Arial"/>
          <w:color w:val="000000"/>
          <w:sz w:val="22"/>
          <w:szCs w:val="22"/>
        </w:rPr>
        <w:t xml:space="preserve">wynosi </w:t>
      </w:r>
      <w:r w:rsidR="005359CD" w:rsidRPr="005359CD">
        <w:rPr>
          <w:rFonts w:ascii="Arial" w:hAnsi="Arial" w:cs="Arial"/>
          <w:color w:val="000000"/>
          <w:sz w:val="22"/>
          <w:szCs w:val="22"/>
        </w:rPr>
        <w:t>bru</w:t>
      </w:r>
      <w:r w:rsidRPr="005359CD">
        <w:rPr>
          <w:rFonts w:ascii="Arial" w:hAnsi="Arial" w:cs="Arial"/>
          <w:color w:val="000000"/>
          <w:sz w:val="22"/>
          <w:szCs w:val="22"/>
        </w:rPr>
        <w:t xml:space="preserve">tto: </w:t>
      </w:r>
      <w:r w:rsidR="00EC4567" w:rsidRPr="005359CD">
        <w:rPr>
          <w:rFonts w:ascii="Arial" w:hAnsi="Arial" w:cs="Arial"/>
          <w:color w:val="000000"/>
          <w:sz w:val="22"/>
          <w:szCs w:val="22"/>
        </w:rPr>
        <w:t>………….</w:t>
      </w:r>
      <w:r w:rsidRPr="005359CD">
        <w:rPr>
          <w:rFonts w:ascii="Arial" w:hAnsi="Arial" w:cs="Arial"/>
          <w:color w:val="000000"/>
          <w:sz w:val="22"/>
          <w:szCs w:val="22"/>
        </w:rPr>
        <w:t xml:space="preserve"> zł (słownie: </w:t>
      </w:r>
      <w:r w:rsidR="00EC4567" w:rsidRPr="005359C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  <w:r w:rsidRPr="005359CD">
        <w:rPr>
          <w:rFonts w:ascii="Arial" w:hAnsi="Arial" w:cs="Arial"/>
          <w:color w:val="000000"/>
          <w:sz w:val="22"/>
          <w:szCs w:val="22"/>
        </w:rPr>
        <w:t>)</w:t>
      </w:r>
      <w:r w:rsidR="005359CD" w:rsidRPr="005359CD">
        <w:rPr>
          <w:rFonts w:ascii="Arial" w:hAnsi="Arial" w:cs="Arial"/>
          <w:color w:val="000000"/>
          <w:sz w:val="22"/>
          <w:szCs w:val="22"/>
        </w:rPr>
        <w:t xml:space="preserve">, zaś wynagrodzenie miesięczne </w:t>
      </w:r>
      <w:r w:rsidR="005359CD" w:rsidRPr="005359CD">
        <w:rPr>
          <w:rFonts w:ascii="Arial" w:hAnsi="Arial" w:cs="Arial"/>
          <w:color w:val="000000"/>
          <w:sz w:val="22"/>
          <w:szCs w:val="22"/>
        </w:rPr>
        <w:lastRenderedPageBreak/>
        <w:t xml:space="preserve">w kwocie …………. zł brutto (słownie: </w:t>
      </w:r>
      <w:r w:rsidR="005359CD" w:rsidRPr="00E3770D">
        <w:rPr>
          <w:rFonts w:ascii="Arial" w:hAnsi="Arial" w:cs="Arial"/>
          <w:i/>
          <w:iCs/>
          <w:color w:val="000000"/>
          <w:sz w:val="22"/>
          <w:szCs w:val="22"/>
        </w:rPr>
        <w:t>………………..…………………………………)</w:t>
      </w:r>
      <w:r w:rsidR="00E3770D" w:rsidRPr="00E3770D">
        <w:rPr>
          <w:rFonts w:ascii="Arial" w:hAnsi="Arial" w:cs="Arial"/>
          <w:i/>
          <w:iCs/>
          <w:color w:val="000000"/>
          <w:sz w:val="22"/>
          <w:szCs w:val="22"/>
        </w:rPr>
        <w:t>, w tym stawka podatku VAT …..%</w:t>
      </w:r>
      <w:r w:rsidR="00E3770D">
        <w:rPr>
          <w:rFonts w:ascii="Arial" w:hAnsi="Arial" w:cs="Arial"/>
          <w:color w:val="000000"/>
          <w:sz w:val="22"/>
          <w:szCs w:val="22"/>
        </w:rPr>
        <w:t>.*</w:t>
      </w:r>
    </w:p>
    <w:p w14:paraId="7F9595C4" w14:textId="0EF15A49" w:rsidR="000175C7" w:rsidRPr="005359CD" w:rsidRDefault="005359CD">
      <w:pPr>
        <w:numPr>
          <w:ilvl w:val="0"/>
          <w:numId w:val="20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5359CD">
        <w:rPr>
          <w:rFonts w:ascii="Arial" w:hAnsi="Arial" w:cs="Arial"/>
          <w:color w:val="000000"/>
          <w:sz w:val="22"/>
          <w:szCs w:val="22"/>
        </w:rPr>
        <w:t>Wynagrodzenie będzie płatne do dnia 15 każdego miesiąca za miesiąc poprzedni, po przedstawieniu przez Wykonawcę prawidłowo wystawion</w:t>
      </w:r>
      <w:r w:rsidR="00AA2AFE">
        <w:rPr>
          <w:rFonts w:ascii="Arial" w:hAnsi="Arial" w:cs="Arial"/>
          <w:color w:val="000000"/>
          <w:sz w:val="22"/>
          <w:szCs w:val="22"/>
        </w:rPr>
        <w:t>ego</w:t>
      </w:r>
      <w:r w:rsidRPr="005359CD">
        <w:rPr>
          <w:rFonts w:ascii="Arial" w:hAnsi="Arial" w:cs="Arial"/>
          <w:color w:val="000000"/>
          <w:sz w:val="22"/>
          <w:szCs w:val="22"/>
        </w:rPr>
        <w:t xml:space="preserve"> rachunk</w:t>
      </w:r>
      <w:r w:rsidR="00AA2AFE">
        <w:rPr>
          <w:rFonts w:ascii="Arial" w:hAnsi="Arial" w:cs="Arial"/>
          <w:color w:val="000000"/>
          <w:sz w:val="22"/>
          <w:szCs w:val="22"/>
        </w:rPr>
        <w:t>u</w:t>
      </w:r>
      <w:r w:rsidR="005B030E">
        <w:rPr>
          <w:rFonts w:ascii="Arial" w:hAnsi="Arial" w:cs="Arial"/>
          <w:color w:val="000000"/>
          <w:sz w:val="22"/>
          <w:szCs w:val="22"/>
        </w:rPr>
        <w:t>/faktur</w:t>
      </w:r>
      <w:r w:rsidR="00AA2AFE">
        <w:rPr>
          <w:rFonts w:ascii="Arial" w:hAnsi="Arial" w:cs="Arial"/>
          <w:color w:val="000000"/>
          <w:sz w:val="22"/>
          <w:szCs w:val="22"/>
        </w:rPr>
        <w:t>y</w:t>
      </w:r>
      <w:r w:rsidR="005B030E">
        <w:rPr>
          <w:rFonts w:ascii="Arial" w:hAnsi="Arial" w:cs="Arial"/>
          <w:color w:val="000000"/>
          <w:sz w:val="22"/>
          <w:szCs w:val="22"/>
        </w:rPr>
        <w:t xml:space="preserve"> VAT*</w:t>
      </w:r>
      <w:r w:rsidRPr="005359CD">
        <w:rPr>
          <w:rFonts w:ascii="Arial" w:hAnsi="Arial" w:cs="Arial"/>
          <w:color w:val="000000"/>
          <w:sz w:val="22"/>
          <w:szCs w:val="22"/>
        </w:rPr>
        <w:t xml:space="preserve"> oraz wypełnionego oświadczenia, według wzoru stanowiącego załącznik nr 1 do Umowy.</w:t>
      </w:r>
    </w:p>
    <w:p w14:paraId="28D3B991" w14:textId="232A3EF6" w:rsidR="000175C7" w:rsidRPr="005359CD" w:rsidRDefault="000175C7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5359CD">
        <w:rPr>
          <w:rFonts w:ascii="Arial" w:hAnsi="Arial" w:cs="Arial"/>
          <w:color w:val="000000"/>
        </w:rPr>
        <w:t xml:space="preserve">Dane do </w:t>
      </w:r>
      <w:r w:rsidR="005359CD">
        <w:rPr>
          <w:rFonts w:ascii="Arial" w:hAnsi="Arial" w:cs="Arial"/>
          <w:color w:val="000000"/>
        </w:rPr>
        <w:t>rachunku</w:t>
      </w:r>
      <w:r w:rsidR="004A3882">
        <w:rPr>
          <w:rFonts w:ascii="Arial" w:hAnsi="Arial" w:cs="Arial"/>
          <w:color w:val="000000"/>
        </w:rPr>
        <w:t>/faktury VAT*</w:t>
      </w:r>
      <w:r w:rsidRPr="005359CD">
        <w:rPr>
          <w:rFonts w:ascii="Arial" w:hAnsi="Arial" w:cs="Arial"/>
          <w:color w:val="000000"/>
        </w:rPr>
        <w:t>:</w:t>
      </w:r>
    </w:p>
    <w:p w14:paraId="5D82A6BF" w14:textId="77777777" w:rsidR="000175C7" w:rsidRPr="005359CD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5359CD"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Pr="005359CD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5359CD">
        <w:rPr>
          <w:rFonts w:ascii="Arial" w:hAnsi="Arial" w:cs="Arial"/>
          <w:color w:val="000000"/>
        </w:rPr>
        <w:t>Ul. Ekologiczna 1</w:t>
      </w:r>
    </w:p>
    <w:p w14:paraId="5E274C3F" w14:textId="77777777" w:rsidR="000175C7" w:rsidRPr="005359CD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5359CD"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Pr="005359CD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5359CD">
        <w:rPr>
          <w:rFonts w:ascii="Arial" w:hAnsi="Arial" w:cs="Arial"/>
          <w:color w:val="000000"/>
        </w:rPr>
        <w:t>NIP: 529-180-05-40</w:t>
      </w:r>
    </w:p>
    <w:p w14:paraId="423CA127" w14:textId="77777777" w:rsidR="000175C7" w:rsidRDefault="000175C7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6F9403AA" w14:textId="33095B68" w:rsidR="004A3882" w:rsidRDefault="004A3882" w:rsidP="004A3882">
      <w:pPr>
        <w:pStyle w:val="Akapitzlist"/>
        <w:numPr>
          <w:ilvl w:val="0"/>
          <w:numId w:val="20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  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 usunięciu rachunku bankowego z Wykazu niezwłocznie nie później jednak niż na trzy dni robocze przed upływem terminu płatności faktury. Zawiadomienie powinno nastąpić na adres e-mail: </w:t>
      </w:r>
      <w:hyperlink r:id="rId8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 transakcjach handlowych, na co Wykonawca wyraża zgodę.</w:t>
      </w:r>
    </w:p>
    <w:p w14:paraId="1C5D7A1C" w14:textId="0505EBD1" w:rsidR="004A3882" w:rsidRPr="0054598F" w:rsidRDefault="004A3882" w:rsidP="004A3882">
      <w:pPr>
        <w:numPr>
          <w:ilvl w:val="0"/>
          <w:numId w:val="20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Postanowienie ust. 5 odnosi się do czynnych podatników VAT.</w:t>
      </w:r>
    </w:p>
    <w:p w14:paraId="084C0205" w14:textId="404B66AB" w:rsidR="000175C7" w:rsidRPr="005271F8" w:rsidRDefault="000175C7">
      <w:pPr>
        <w:numPr>
          <w:ilvl w:val="0"/>
          <w:numId w:val="20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  <w:r w:rsidR="005271F8">
        <w:rPr>
          <w:rFonts w:ascii="Arial" w:hAnsi="Arial" w:cs="Arial"/>
          <w:sz w:val="22"/>
          <w:szCs w:val="22"/>
        </w:rPr>
        <w:t>.</w:t>
      </w:r>
    </w:p>
    <w:p w14:paraId="39FF648C" w14:textId="7DE5B80F" w:rsidR="005271F8" w:rsidRPr="001315D6" w:rsidRDefault="004A3882" w:rsidP="00D30FC7">
      <w:pPr>
        <w:shd w:val="clear" w:color="auto" w:fill="FFFFFF"/>
        <w:autoSpaceDE w:val="0"/>
        <w:spacing w:line="36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1315D6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5B030E" w:rsidRPr="001315D6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449AA2C5" w14:textId="405BF3AB" w:rsidR="005271F8" w:rsidRDefault="005B030E" w:rsidP="00D30FC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229FB007" w14:textId="4E6B6ADD" w:rsidR="005B030E" w:rsidRDefault="005B030E" w:rsidP="00D30FC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Poufność</w:t>
      </w:r>
    </w:p>
    <w:p w14:paraId="6433B130" w14:textId="4A2CFFAB" w:rsidR="005B030E" w:rsidRDefault="00D30FC7" w:rsidP="00D30FC7">
      <w:pPr>
        <w:pStyle w:val="Akapitzlist"/>
        <w:spacing w:after="0" w:line="360" w:lineRule="auto"/>
        <w:ind w:left="425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Strony zawrą umowę o zachowaniu poufności w dniu zawarcia niniejszej Umowy. Wzór umowy o zachowaniu poufności stanowi załącznik nr </w:t>
      </w:r>
      <w:r w:rsidR="00E3770D">
        <w:rPr>
          <w:rStyle w:val="markedcontent"/>
          <w:rFonts w:ascii="Arial" w:hAnsi="Arial" w:cs="Arial"/>
        </w:rPr>
        <w:t>2</w:t>
      </w:r>
      <w:r>
        <w:rPr>
          <w:rStyle w:val="markedcontent"/>
          <w:rFonts w:ascii="Arial" w:hAnsi="Arial" w:cs="Arial"/>
        </w:rPr>
        <w:t xml:space="preserve"> do Umowy.</w:t>
      </w:r>
    </w:p>
    <w:p w14:paraId="53951250" w14:textId="77777777" w:rsidR="00D30FC7" w:rsidRDefault="00D30FC7" w:rsidP="005359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0AFE85" w14:textId="77777777" w:rsidR="004A3882" w:rsidRDefault="004A3882" w:rsidP="005359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7D2C9D" w14:textId="77777777" w:rsidR="004A3882" w:rsidRDefault="004A3882" w:rsidP="005359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CAB629" w14:textId="77777777" w:rsidR="004A3882" w:rsidRDefault="004A3882" w:rsidP="005359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B1D0D2" w14:textId="77777777" w:rsidR="004A3882" w:rsidRDefault="004A3882" w:rsidP="005359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84222F" w14:textId="47BB18C3" w:rsidR="000175C7" w:rsidRDefault="000175C7" w:rsidP="005359C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5359CD">
        <w:rPr>
          <w:rFonts w:ascii="Arial" w:hAnsi="Arial" w:cs="Arial"/>
          <w:b/>
          <w:bCs/>
          <w:sz w:val="22"/>
          <w:szCs w:val="22"/>
        </w:rPr>
        <w:t>6</w:t>
      </w:r>
    </w:p>
    <w:p w14:paraId="082022AC" w14:textId="7328DF6F" w:rsidR="000175C7" w:rsidRDefault="005359CD" w:rsidP="005359C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osobowe</w:t>
      </w:r>
    </w:p>
    <w:p w14:paraId="2026256C" w14:textId="4C455665" w:rsidR="005359CD" w:rsidRPr="008029B4" w:rsidRDefault="005359CD">
      <w:pPr>
        <w:widowControl/>
        <w:numPr>
          <w:ilvl w:val="0"/>
          <w:numId w:val="27"/>
        </w:numPr>
        <w:suppressAutoHyphens w:val="0"/>
        <w:spacing w:line="360" w:lineRule="auto"/>
        <w:ind w:left="426" w:right="144" w:hanging="360"/>
        <w:jc w:val="both"/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</w:pP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Administrator danych, jakim jest Z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amawiający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upoważnia 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Wykonawcę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do przetwarza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softHyphen/>
        <w:t>nia danych osobowych, znajdujących się w programach opisanych w § 1 Umowy w formie elektronicznej</w:t>
      </w:r>
      <w:r w:rsidR="00D30FC7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jak również w dokumentach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. Zakres przetwarzania obejmuje dane osobowe pracowników Z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amawiającego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oraz osób zatrudnionych na innych podstawach niż stosunek pracy, kontrahentów Z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amawiającego</w:t>
      </w:r>
      <w:r w:rsidR="00D30FC7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. Dane osobowe: dane zwykłe.</w:t>
      </w:r>
    </w:p>
    <w:p w14:paraId="72766A7C" w14:textId="77777777" w:rsidR="005359CD" w:rsidRPr="008029B4" w:rsidRDefault="005359CD">
      <w:pPr>
        <w:widowControl/>
        <w:numPr>
          <w:ilvl w:val="0"/>
          <w:numId w:val="27"/>
        </w:numPr>
        <w:suppressAutoHyphens w:val="0"/>
        <w:spacing w:line="360" w:lineRule="auto"/>
        <w:ind w:left="426" w:right="144" w:hanging="360"/>
        <w:jc w:val="both"/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</w:pP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Poprzez przetwarzanie danych rozumie się jakiekolwiek operacje wykonywane na da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softHyphen/>
        <w:t>nych osobowych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,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takie jak zbieranie, utrwalanie, przechowywanie, opracowywanie, zmienianie, udostępnianie i usuwanie, a zwłaszcza te, które wykonuje się w syste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softHyphen/>
        <w:t>mach informatycznych.</w:t>
      </w:r>
    </w:p>
    <w:p w14:paraId="43E01779" w14:textId="77777777" w:rsidR="005359CD" w:rsidRPr="008029B4" w:rsidRDefault="005359CD">
      <w:pPr>
        <w:widowControl/>
        <w:numPr>
          <w:ilvl w:val="0"/>
          <w:numId w:val="27"/>
        </w:numPr>
        <w:suppressAutoHyphens w:val="0"/>
        <w:spacing w:line="360" w:lineRule="auto"/>
        <w:ind w:left="426" w:right="144" w:hanging="360"/>
        <w:jc w:val="both"/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Wykonawca 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zobowiązuje się przetwarzać powierzone do przetwarzania dane 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        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oso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softHyphen/>
        <w:t>bowe wyłącznie w celu wywiązania się z postanowień Umowy tj. w celu obsługi pro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softHyphen/>
        <w:t>gramów, o których stanowi § 1 Umowy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.</w:t>
      </w:r>
    </w:p>
    <w:p w14:paraId="06F163B0" w14:textId="77777777" w:rsidR="005359CD" w:rsidRPr="008029B4" w:rsidRDefault="005359CD">
      <w:pPr>
        <w:widowControl/>
        <w:numPr>
          <w:ilvl w:val="0"/>
          <w:numId w:val="27"/>
        </w:numPr>
        <w:suppressAutoHyphens w:val="0"/>
        <w:spacing w:line="360" w:lineRule="auto"/>
        <w:ind w:left="426" w:right="144" w:hanging="360"/>
        <w:jc w:val="both"/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Wykonawca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oświadcza, że przetwarzanie powierzonych danych osobowych 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odbywać się będzie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na terenie siedziby Z</w:t>
      </w:r>
      <w:r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>amawiającego</w:t>
      </w:r>
      <w:r w:rsidRPr="008029B4"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  <w:t xml:space="preserve"> i wyłącznie w jego środowisku informatycznym.</w:t>
      </w:r>
    </w:p>
    <w:p w14:paraId="758A0B89" w14:textId="77777777" w:rsidR="005359CD" w:rsidRPr="008029B4" w:rsidRDefault="005359CD">
      <w:pPr>
        <w:widowControl/>
        <w:numPr>
          <w:ilvl w:val="0"/>
          <w:numId w:val="27"/>
        </w:numPr>
        <w:suppressAutoHyphens w:val="0"/>
        <w:spacing w:line="360" w:lineRule="auto"/>
        <w:ind w:left="426" w:right="144" w:hanging="360"/>
        <w:jc w:val="both"/>
        <w:rPr>
          <w:rFonts w:ascii="Arial" w:eastAsiaTheme="minorHAnsi" w:hAnsi="Arial" w:cs="Arial"/>
          <w:bCs/>
          <w:color w:val="050B0C"/>
          <w:spacing w:val="-1"/>
          <w:w w:val="105"/>
          <w:kern w:val="0"/>
          <w:sz w:val="22"/>
          <w:szCs w:val="22"/>
          <w:lang w:eastAsia="en-US" w:bidi="ar-SA"/>
        </w:rPr>
      </w:pPr>
      <w:r w:rsidRPr="008029B4">
        <w:rPr>
          <w:rFonts w:ascii="Arial" w:eastAsiaTheme="minorHAnsi" w:hAnsi="Arial" w:cs="Arial"/>
          <w:bCs/>
          <w:color w:val="090D0F"/>
          <w:w w:val="105"/>
          <w:kern w:val="0"/>
          <w:sz w:val="22"/>
          <w:szCs w:val="22"/>
          <w:lang w:eastAsia="en-US" w:bidi="ar-SA"/>
        </w:rPr>
        <w:t xml:space="preserve">Po rozwiązaniu Umowy dane osobowe będące w posiadaniu </w:t>
      </w:r>
      <w:r>
        <w:rPr>
          <w:rFonts w:ascii="Arial" w:eastAsiaTheme="minorHAnsi" w:hAnsi="Arial" w:cs="Arial"/>
          <w:bCs/>
          <w:color w:val="090D0F"/>
          <w:w w:val="105"/>
          <w:kern w:val="0"/>
          <w:sz w:val="22"/>
          <w:szCs w:val="22"/>
          <w:lang w:eastAsia="en-US" w:bidi="ar-SA"/>
        </w:rPr>
        <w:t>Wykonawcy</w:t>
      </w:r>
      <w:r w:rsidRPr="008029B4">
        <w:rPr>
          <w:rFonts w:ascii="Arial" w:eastAsiaTheme="minorHAnsi" w:hAnsi="Arial" w:cs="Arial"/>
          <w:bCs/>
          <w:color w:val="090D0F"/>
          <w:w w:val="105"/>
          <w:kern w:val="0"/>
          <w:sz w:val="22"/>
          <w:szCs w:val="22"/>
          <w:lang w:eastAsia="en-US" w:bidi="ar-SA"/>
        </w:rPr>
        <w:t xml:space="preserve"> muszą być trwale usunięte.</w:t>
      </w:r>
    </w:p>
    <w:p w14:paraId="12BFCA32" w14:textId="447F614C" w:rsidR="000175C7" w:rsidRDefault="000175C7" w:rsidP="005359CD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359CD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5359CD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5CE53443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164B5A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>
      <w:pPr>
        <w:pStyle w:val="Akapitzlist"/>
        <w:numPr>
          <w:ilvl w:val="0"/>
          <w:numId w:val="2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3CA2B7E6" w:rsidR="000175C7" w:rsidRDefault="000175C7" w:rsidP="00164B5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5359CD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164B5A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35A74742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>
      <w:pPr>
        <w:pStyle w:val="ListParagraph1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6B0FE0F6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 xml:space="preserve">Załącznik nr 1 – </w:t>
      </w:r>
      <w:r w:rsidR="008F75FD">
        <w:rPr>
          <w:rFonts w:ascii="Arial" w:hAnsi="Arial" w:cs="Arial"/>
        </w:rPr>
        <w:t>potwierdzenie liczby godzin wykonywania Umowy</w:t>
      </w:r>
      <w:r w:rsidR="00D30FC7">
        <w:rPr>
          <w:rFonts w:ascii="Arial" w:hAnsi="Arial" w:cs="Arial"/>
        </w:rPr>
        <w:t>;</w:t>
      </w:r>
    </w:p>
    <w:p w14:paraId="5B362717" w14:textId="30917C9C" w:rsidR="00D30FC7" w:rsidRDefault="004A3882" w:rsidP="00D30FC7">
      <w:pPr>
        <w:pStyle w:val="ListParagraph1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0FC7">
        <w:rPr>
          <w:rFonts w:ascii="Arial" w:hAnsi="Arial" w:cs="Arial"/>
        </w:rPr>
        <w:t>Załącznik nr 2 – umowa o zachowaniu poufności</w:t>
      </w:r>
      <w:r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63C0A89B" w14:textId="5CC3480A" w:rsidR="00D30FC7" w:rsidRDefault="004A3882" w:rsidP="004A3882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sectPr w:rsidR="00D30FC7" w:rsidSect="00F976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B77F" w14:textId="77777777" w:rsidR="00D30ADA" w:rsidRDefault="00D30ADA" w:rsidP="000F0277">
      <w:r>
        <w:separator/>
      </w:r>
    </w:p>
  </w:endnote>
  <w:endnote w:type="continuationSeparator" w:id="0">
    <w:p w14:paraId="0667AF44" w14:textId="77777777" w:rsidR="00D30ADA" w:rsidRDefault="00D30ADA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7690" w14:textId="77777777" w:rsidR="00D30ADA" w:rsidRDefault="00D30ADA" w:rsidP="000F0277">
      <w:r>
        <w:separator/>
      </w:r>
    </w:p>
  </w:footnote>
  <w:footnote w:type="continuationSeparator" w:id="0">
    <w:p w14:paraId="038AFD24" w14:textId="77777777" w:rsidR="00D30ADA" w:rsidRDefault="00D30ADA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34DCB815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293687F"/>
    <w:multiLevelType w:val="multilevel"/>
    <w:tmpl w:val="F12E0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0" w15:restartNumberingAfterBreak="0">
    <w:nsid w:val="093E46CA"/>
    <w:multiLevelType w:val="multilevel"/>
    <w:tmpl w:val="9EE40BC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1" w15:restartNumberingAfterBreak="0">
    <w:nsid w:val="09DD189F"/>
    <w:multiLevelType w:val="multilevel"/>
    <w:tmpl w:val="846A357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50B0C"/>
        <w:spacing w:val="-1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65ED7"/>
    <w:multiLevelType w:val="hybridMultilevel"/>
    <w:tmpl w:val="0EF07A0E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0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2E983BD6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946013A"/>
    <w:multiLevelType w:val="hybridMultilevel"/>
    <w:tmpl w:val="5C0CA88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6" w15:restartNumberingAfterBreak="0">
    <w:nsid w:val="39AB0C62"/>
    <w:multiLevelType w:val="hybridMultilevel"/>
    <w:tmpl w:val="6D52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B05945"/>
    <w:multiLevelType w:val="multilevel"/>
    <w:tmpl w:val="7F1A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8DD59F5"/>
    <w:multiLevelType w:val="hybridMultilevel"/>
    <w:tmpl w:val="98209A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BA100DF"/>
    <w:multiLevelType w:val="hybridMultilevel"/>
    <w:tmpl w:val="EAA0C482"/>
    <w:lvl w:ilvl="0" w:tplc="AB92AA5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-992"/>
        </w:tabs>
        <w:ind w:left="-9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88"/>
        </w:tabs>
        <w:ind w:left="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808"/>
        </w:tabs>
        <w:ind w:left="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248"/>
        </w:tabs>
        <w:ind w:left="2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2968"/>
        </w:tabs>
        <w:ind w:left="2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08"/>
        </w:tabs>
        <w:ind w:left="4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128"/>
        </w:tabs>
        <w:ind w:left="5128" w:hanging="360"/>
      </w:pPr>
    </w:lvl>
  </w:abstractNum>
  <w:abstractNum w:abstractNumId="44" w15:restartNumberingAfterBreak="0">
    <w:nsid w:val="64D16CE1"/>
    <w:multiLevelType w:val="hybridMultilevel"/>
    <w:tmpl w:val="EE583A5A"/>
    <w:lvl w:ilvl="0" w:tplc="0C289FB2">
      <w:start w:val="1"/>
      <w:numFmt w:val="decimal"/>
      <w:lvlText w:val="%1)"/>
      <w:lvlJc w:val="left"/>
      <w:pPr>
        <w:ind w:left="1434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699544BA"/>
    <w:multiLevelType w:val="hybridMultilevel"/>
    <w:tmpl w:val="7C0C558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0000495"/>
    <w:multiLevelType w:val="hybridMultilevel"/>
    <w:tmpl w:val="0BD0AD12"/>
    <w:lvl w:ilvl="0" w:tplc="F6EC85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340FD"/>
    <w:multiLevelType w:val="hybridMultilevel"/>
    <w:tmpl w:val="A762C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D6D15"/>
    <w:multiLevelType w:val="hybridMultilevel"/>
    <w:tmpl w:val="EDC6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0498D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2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FD14647"/>
    <w:multiLevelType w:val="hybridMultilevel"/>
    <w:tmpl w:val="E64A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F439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0"/>
  </w:num>
  <w:num w:numId="3" w16cid:durableId="1134372129">
    <w:abstractNumId w:val="52"/>
  </w:num>
  <w:num w:numId="4" w16cid:durableId="1299532385">
    <w:abstractNumId w:val="6"/>
  </w:num>
  <w:num w:numId="5" w16cid:durableId="1123966670">
    <w:abstractNumId w:val="40"/>
  </w:num>
  <w:num w:numId="6" w16cid:durableId="993412138">
    <w:abstractNumId w:val="4"/>
  </w:num>
  <w:num w:numId="7" w16cid:durableId="171074245">
    <w:abstractNumId w:val="33"/>
  </w:num>
  <w:num w:numId="8" w16cid:durableId="726606981">
    <w:abstractNumId w:val="51"/>
  </w:num>
  <w:num w:numId="9" w16cid:durableId="727728984">
    <w:abstractNumId w:val="20"/>
  </w:num>
  <w:num w:numId="10" w16cid:durableId="1048606148">
    <w:abstractNumId w:val="29"/>
  </w:num>
  <w:num w:numId="11" w16cid:durableId="1370374285">
    <w:abstractNumId w:val="24"/>
  </w:num>
  <w:num w:numId="12" w16cid:durableId="1052389122">
    <w:abstractNumId w:val="34"/>
  </w:num>
  <w:num w:numId="13" w16cid:durableId="1491365984">
    <w:abstractNumId w:val="2"/>
    <w:lvlOverride w:ilvl="0">
      <w:startOverride w:val="1"/>
    </w:lvlOverride>
  </w:num>
  <w:num w:numId="14" w16cid:durableId="1597059302">
    <w:abstractNumId w:val="49"/>
  </w:num>
  <w:num w:numId="15" w16cid:durableId="1560047472">
    <w:abstractNumId w:val="30"/>
  </w:num>
  <w:num w:numId="16" w16cid:durableId="19548100">
    <w:abstractNumId w:val="27"/>
  </w:num>
  <w:num w:numId="17" w16cid:durableId="1726222075">
    <w:abstractNumId w:val="25"/>
  </w:num>
  <w:num w:numId="18" w16cid:durableId="989938810">
    <w:abstractNumId w:val="48"/>
  </w:num>
  <w:num w:numId="19" w16cid:durableId="4491297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46142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6496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147629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12496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651474">
    <w:abstractNumId w:val="35"/>
  </w:num>
  <w:num w:numId="27" w16cid:durableId="852567992">
    <w:abstractNumId w:val="21"/>
  </w:num>
  <w:num w:numId="28" w16cid:durableId="437679028">
    <w:abstractNumId w:val="26"/>
  </w:num>
  <w:num w:numId="29" w16cid:durableId="875433404">
    <w:abstractNumId w:val="44"/>
  </w:num>
  <w:num w:numId="30" w16cid:durableId="1463184732">
    <w:abstractNumId w:val="53"/>
  </w:num>
  <w:num w:numId="31" w16cid:durableId="1011758472">
    <w:abstractNumId w:val="32"/>
  </w:num>
  <w:num w:numId="32" w16cid:durableId="1833835563">
    <w:abstractNumId w:val="46"/>
  </w:num>
  <w:num w:numId="33" w16cid:durableId="1279988154">
    <w:abstractNumId w:val="19"/>
  </w:num>
  <w:num w:numId="34" w16cid:durableId="899169925">
    <w:abstractNumId w:val="41"/>
  </w:num>
  <w:num w:numId="35" w16cid:durableId="902368498">
    <w:abstractNumId w:val="28"/>
  </w:num>
  <w:num w:numId="36" w16cid:durableId="1565019259">
    <w:abstractNumId w:val="45"/>
  </w:num>
  <w:num w:numId="37" w16cid:durableId="1522357505">
    <w:abstractNumId w:val="36"/>
  </w:num>
  <w:num w:numId="38" w16cid:durableId="276569742">
    <w:abstractNumId w:val="47"/>
  </w:num>
  <w:num w:numId="39" w16cid:durableId="1893729842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C46C4"/>
    <w:rsid w:val="000D7BE0"/>
    <w:rsid w:val="000E371D"/>
    <w:rsid w:val="000F0277"/>
    <w:rsid w:val="000F4737"/>
    <w:rsid w:val="00115D00"/>
    <w:rsid w:val="001226DB"/>
    <w:rsid w:val="00122761"/>
    <w:rsid w:val="0012666F"/>
    <w:rsid w:val="001315D6"/>
    <w:rsid w:val="00136667"/>
    <w:rsid w:val="00143D03"/>
    <w:rsid w:val="0015173D"/>
    <w:rsid w:val="00152620"/>
    <w:rsid w:val="0015612C"/>
    <w:rsid w:val="00161006"/>
    <w:rsid w:val="00164B5A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42B8"/>
    <w:rsid w:val="00256409"/>
    <w:rsid w:val="002804A3"/>
    <w:rsid w:val="002834DE"/>
    <w:rsid w:val="00284315"/>
    <w:rsid w:val="00290CB4"/>
    <w:rsid w:val="0029724F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D5D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E4056"/>
    <w:rsid w:val="003E4F22"/>
    <w:rsid w:val="003E6BD1"/>
    <w:rsid w:val="00402264"/>
    <w:rsid w:val="00416835"/>
    <w:rsid w:val="004272D2"/>
    <w:rsid w:val="004408A2"/>
    <w:rsid w:val="00446D43"/>
    <w:rsid w:val="004510CF"/>
    <w:rsid w:val="00457AA9"/>
    <w:rsid w:val="0046006A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3091"/>
    <w:rsid w:val="004A3882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271F8"/>
    <w:rsid w:val="0053456B"/>
    <w:rsid w:val="005359CD"/>
    <w:rsid w:val="00540161"/>
    <w:rsid w:val="005427A8"/>
    <w:rsid w:val="0054598F"/>
    <w:rsid w:val="005648DC"/>
    <w:rsid w:val="005658AE"/>
    <w:rsid w:val="005671FF"/>
    <w:rsid w:val="00571803"/>
    <w:rsid w:val="00582346"/>
    <w:rsid w:val="00585EF5"/>
    <w:rsid w:val="005934C0"/>
    <w:rsid w:val="0059539D"/>
    <w:rsid w:val="005A08BB"/>
    <w:rsid w:val="005B030E"/>
    <w:rsid w:val="005C322D"/>
    <w:rsid w:val="005C3545"/>
    <w:rsid w:val="005D3072"/>
    <w:rsid w:val="005D707F"/>
    <w:rsid w:val="005E06E2"/>
    <w:rsid w:val="005E53A6"/>
    <w:rsid w:val="005E5957"/>
    <w:rsid w:val="005E6F18"/>
    <w:rsid w:val="005F303E"/>
    <w:rsid w:val="005F40A0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0DE3"/>
    <w:rsid w:val="00645BA8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156C"/>
    <w:rsid w:val="006A2837"/>
    <w:rsid w:val="006A495F"/>
    <w:rsid w:val="006A740C"/>
    <w:rsid w:val="006B0D16"/>
    <w:rsid w:val="006B4A7B"/>
    <w:rsid w:val="006B6653"/>
    <w:rsid w:val="006C0BDE"/>
    <w:rsid w:val="006C2122"/>
    <w:rsid w:val="006C4918"/>
    <w:rsid w:val="006C4F79"/>
    <w:rsid w:val="006C572E"/>
    <w:rsid w:val="006C6424"/>
    <w:rsid w:val="006C7639"/>
    <w:rsid w:val="006D7B23"/>
    <w:rsid w:val="006D7C78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D6015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391C"/>
    <w:rsid w:val="008646BE"/>
    <w:rsid w:val="00870764"/>
    <w:rsid w:val="008811EF"/>
    <w:rsid w:val="00882296"/>
    <w:rsid w:val="008877E5"/>
    <w:rsid w:val="0089153D"/>
    <w:rsid w:val="00891F81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8F75FD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3D4F"/>
    <w:rsid w:val="009B4C2E"/>
    <w:rsid w:val="009B530C"/>
    <w:rsid w:val="009B687D"/>
    <w:rsid w:val="009B6CEB"/>
    <w:rsid w:val="009B7807"/>
    <w:rsid w:val="009C43F9"/>
    <w:rsid w:val="009C4B8C"/>
    <w:rsid w:val="009D4F02"/>
    <w:rsid w:val="009D51ED"/>
    <w:rsid w:val="009D772F"/>
    <w:rsid w:val="009E1DB9"/>
    <w:rsid w:val="009E6D17"/>
    <w:rsid w:val="009F20CF"/>
    <w:rsid w:val="009F2BDD"/>
    <w:rsid w:val="009F3C74"/>
    <w:rsid w:val="009F57C3"/>
    <w:rsid w:val="00A02D01"/>
    <w:rsid w:val="00A03A92"/>
    <w:rsid w:val="00A0718F"/>
    <w:rsid w:val="00A07DBE"/>
    <w:rsid w:val="00A13F6A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5D4"/>
    <w:rsid w:val="00A56AE5"/>
    <w:rsid w:val="00A56B1A"/>
    <w:rsid w:val="00A64733"/>
    <w:rsid w:val="00A676E3"/>
    <w:rsid w:val="00A730EA"/>
    <w:rsid w:val="00A739E5"/>
    <w:rsid w:val="00A74106"/>
    <w:rsid w:val="00A74DC9"/>
    <w:rsid w:val="00A80FC7"/>
    <w:rsid w:val="00A819FB"/>
    <w:rsid w:val="00A840C7"/>
    <w:rsid w:val="00A8594D"/>
    <w:rsid w:val="00A93C82"/>
    <w:rsid w:val="00A968CE"/>
    <w:rsid w:val="00A96C67"/>
    <w:rsid w:val="00A97AD1"/>
    <w:rsid w:val="00AA1151"/>
    <w:rsid w:val="00AA2911"/>
    <w:rsid w:val="00AA2AFE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6D0A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A0E12"/>
    <w:rsid w:val="00BA28EF"/>
    <w:rsid w:val="00BA6A08"/>
    <w:rsid w:val="00BB0689"/>
    <w:rsid w:val="00BB100F"/>
    <w:rsid w:val="00BB45EF"/>
    <w:rsid w:val="00BC1700"/>
    <w:rsid w:val="00BD10D7"/>
    <w:rsid w:val="00BD3362"/>
    <w:rsid w:val="00BF1A8B"/>
    <w:rsid w:val="00BF1E43"/>
    <w:rsid w:val="00BF3E0C"/>
    <w:rsid w:val="00BF4064"/>
    <w:rsid w:val="00C0459F"/>
    <w:rsid w:val="00C05F9C"/>
    <w:rsid w:val="00C16DA8"/>
    <w:rsid w:val="00C17A96"/>
    <w:rsid w:val="00C2025A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30ADA"/>
    <w:rsid w:val="00D30FC7"/>
    <w:rsid w:val="00D32BAF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9093E"/>
    <w:rsid w:val="00DA209F"/>
    <w:rsid w:val="00DC4DBB"/>
    <w:rsid w:val="00DC7E3F"/>
    <w:rsid w:val="00DD0C35"/>
    <w:rsid w:val="00DD12AA"/>
    <w:rsid w:val="00DD7ACC"/>
    <w:rsid w:val="00DE0D41"/>
    <w:rsid w:val="00DE62F6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0EA0"/>
    <w:rsid w:val="00E2209D"/>
    <w:rsid w:val="00E2411D"/>
    <w:rsid w:val="00E26B23"/>
    <w:rsid w:val="00E3770D"/>
    <w:rsid w:val="00E402E3"/>
    <w:rsid w:val="00E465EB"/>
    <w:rsid w:val="00E611CC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13350"/>
    <w:rsid w:val="00F2540C"/>
    <w:rsid w:val="00F31698"/>
    <w:rsid w:val="00F356A3"/>
    <w:rsid w:val="00F4659F"/>
    <w:rsid w:val="00F56040"/>
    <w:rsid w:val="00F63510"/>
    <w:rsid w:val="00F6358C"/>
    <w:rsid w:val="00F64DBD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D7109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  <w:style w:type="character" w:customStyle="1" w:styleId="markedcontent">
    <w:name w:val="markedcontent"/>
    <w:basedOn w:val="Domylnaczcionkaakapitu"/>
    <w:rsid w:val="0030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grodz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2915</Words>
  <Characters>17493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21</cp:revision>
  <cp:lastPrinted>2022-10-13T08:47:00Z</cp:lastPrinted>
  <dcterms:created xsi:type="dcterms:W3CDTF">2022-10-12T11:33:00Z</dcterms:created>
  <dcterms:modified xsi:type="dcterms:W3CDTF">2022-10-14T05:40:00Z</dcterms:modified>
</cp:coreProperties>
</file>