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26588E2B" w:rsidR="00C41ED1" w:rsidRPr="00A968CE" w:rsidRDefault="00D26183" w:rsidP="00D26183">
      <w:pPr>
        <w:rPr>
          <w:rFonts w:ascii="Arial" w:hAnsi="Arial" w:cs="Arial"/>
          <w:b/>
          <w:sz w:val="20"/>
          <w:szCs w:val="20"/>
        </w:rPr>
      </w:pPr>
      <w:r>
        <w:rPr>
          <w:rFonts w:ascii="Arial" w:hAnsi="Arial" w:cs="Arial"/>
          <w:b/>
          <w:sz w:val="20"/>
          <w:szCs w:val="20"/>
        </w:rPr>
        <w:t>DZP/</w:t>
      </w:r>
      <w:r w:rsidR="005C0DBA">
        <w:rPr>
          <w:rFonts w:ascii="Arial" w:hAnsi="Arial" w:cs="Arial"/>
          <w:b/>
          <w:sz w:val="20"/>
          <w:szCs w:val="20"/>
        </w:rPr>
        <w:t>2</w:t>
      </w:r>
      <w:r w:rsidR="00E64CA7">
        <w:rPr>
          <w:rFonts w:ascii="Arial" w:hAnsi="Arial" w:cs="Arial"/>
          <w:b/>
          <w:sz w:val="20"/>
          <w:szCs w:val="20"/>
        </w:rPr>
        <w:t>7</w:t>
      </w:r>
      <w:r>
        <w:rPr>
          <w:rFonts w:ascii="Arial" w:hAnsi="Arial" w:cs="Arial"/>
          <w:b/>
          <w:sz w:val="20"/>
          <w:szCs w:val="20"/>
        </w:rPr>
        <w:t>/202</w:t>
      </w:r>
      <w:r w:rsidR="00D66EC3">
        <w:rPr>
          <w:rFonts w:ascii="Arial" w:hAnsi="Arial" w:cs="Arial"/>
          <w:b/>
          <w:sz w:val="20"/>
          <w:szCs w:val="20"/>
        </w:rPr>
        <w:t>2</w:t>
      </w:r>
      <w:r>
        <w:rPr>
          <w:rFonts w:ascii="Arial" w:hAnsi="Arial" w:cs="Arial"/>
          <w:b/>
          <w:sz w:val="20"/>
          <w:szCs w:val="20"/>
        </w:rPr>
        <w:t>/</w:t>
      </w:r>
      <w:r w:rsidR="00880DEF">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68901447"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6E2F9F">
        <w:rPr>
          <w:rFonts w:ascii="Arial" w:hAnsi="Arial" w:cs="Arial"/>
          <w:b/>
          <w:color w:val="0070C0"/>
          <w:sz w:val="22"/>
          <w:szCs w:val="22"/>
        </w:rPr>
        <w:t xml:space="preserve">Wykonywanie badań monitoringowych na składowisku odpadów w </w:t>
      </w:r>
      <w:proofErr w:type="spellStart"/>
      <w:r w:rsidR="006E2F9F">
        <w:rPr>
          <w:rFonts w:ascii="Arial" w:hAnsi="Arial" w:cs="Arial"/>
          <w:b/>
          <w:color w:val="0070C0"/>
          <w:sz w:val="22"/>
          <w:szCs w:val="22"/>
        </w:rPr>
        <w:t>Kraśniczej</w:t>
      </w:r>
      <w:proofErr w:type="spellEnd"/>
      <w:r w:rsidR="006E2F9F">
        <w:rPr>
          <w:rFonts w:ascii="Arial" w:hAnsi="Arial" w:cs="Arial"/>
          <w:b/>
          <w:color w:val="0070C0"/>
          <w:sz w:val="22"/>
          <w:szCs w:val="22"/>
        </w:rPr>
        <w:t xml:space="preserve"> Woli</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3474D084" w:rsidR="00C41ED1" w:rsidRDefault="00C41ED1" w:rsidP="009F419A">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6E2F9F">
        <w:rPr>
          <w:rFonts w:ascii="Arial" w:hAnsi="Arial" w:cs="Arial"/>
          <w:sz w:val="20"/>
          <w:szCs w:val="20"/>
        </w:rPr>
        <w:t xml:space="preserve">Oferuję </w:t>
      </w:r>
      <w:r w:rsidR="006E2F9F" w:rsidRPr="006E2F9F">
        <w:rPr>
          <w:rFonts w:ascii="Arial" w:hAnsi="Arial" w:cs="Arial"/>
          <w:sz w:val="20"/>
          <w:szCs w:val="20"/>
        </w:rPr>
        <w:t xml:space="preserve">„wykonywanie badań monitoringowych na składowisku odpadów w </w:t>
      </w:r>
      <w:proofErr w:type="spellStart"/>
      <w:r w:rsidR="006E2F9F" w:rsidRPr="006E2F9F">
        <w:rPr>
          <w:rFonts w:ascii="Arial" w:hAnsi="Arial" w:cs="Arial"/>
          <w:sz w:val="20"/>
          <w:szCs w:val="20"/>
        </w:rPr>
        <w:t>Kraśniczej</w:t>
      </w:r>
      <w:proofErr w:type="spellEnd"/>
      <w:r w:rsidR="006E2F9F" w:rsidRPr="006E2F9F">
        <w:rPr>
          <w:rFonts w:ascii="Arial" w:hAnsi="Arial" w:cs="Arial"/>
          <w:sz w:val="20"/>
          <w:szCs w:val="20"/>
        </w:rPr>
        <w:t xml:space="preserve"> Woli”</w:t>
      </w:r>
      <w:r w:rsidR="00523D8B" w:rsidRPr="006E2F9F">
        <w:rPr>
          <w:rFonts w:ascii="Arial" w:hAnsi="Arial" w:cs="Arial"/>
          <w:sz w:val="20"/>
          <w:szCs w:val="20"/>
        </w:rPr>
        <w:t xml:space="preserve">, </w:t>
      </w:r>
      <w:r w:rsidRPr="006E2F9F">
        <w:rPr>
          <w:rFonts w:ascii="Arial" w:hAnsi="Arial" w:cs="Arial"/>
          <w:sz w:val="20"/>
          <w:szCs w:val="20"/>
        </w:rPr>
        <w:t xml:space="preserve">zgodnie z wymogami Zapytania  </w:t>
      </w:r>
      <w:r w:rsidRPr="006E2F9F">
        <w:rPr>
          <w:rFonts w:ascii="Arial" w:hAnsi="Arial" w:cs="Arial"/>
          <w:b/>
          <w:bCs/>
          <w:sz w:val="20"/>
          <w:szCs w:val="20"/>
        </w:rPr>
        <w:t xml:space="preserve">za </w:t>
      </w:r>
      <w:r w:rsidR="000D7BE0" w:rsidRPr="006E2F9F">
        <w:rPr>
          <w:rFonts w:ascii="Arial" w:hAnsi="Arial" w:cs="Arial"/>
          <w:b/>
          <w:bCs/>
          <w:sz w:val="20"/>
          <w:szCs w:val="20"/>
          <w:u w:val="single"/>
        </w:rPr>
        <w:t>całkowitą</w:t>
      </w:r>
      <w:r w:rsidR="000D7BE0" w:rsidRPr="006E2F9F">
        <w:rPr>
          <w:rFonts w:ascii="Arial" w:hAnsi="Arial" w:cs="Arial"/>
          <w:b/>
          <w:bCs/>
          <w:sz w:val="20"/>
          <w:szCs w:val="20"/>
        </w:rPr>
        <w:t xml:space="preserve"> </w:t>
      </w:r>
      <w:r w:rsidRPr="006E2F9F">
        <w:rPr>
          <w:rFonts w:ascii="Arial" w:hAnsi="Arial" w:cs="Arial"/>
          <w:b/>
          <w:bCs/>
          <w:sz w:val="20"/>
          <w:szCs w:val="20"/>
        </w:rPr>
        <w:t>cenę netto</w:t>
      </w:r>
      <w:r w:rsidR="00B47FDD" w:rsidRPr="006E2F9F">
        <w:rPr>
          <w:rFonts w:ascii="Arial" w:hAnsi="Arial" w:cs="Arial"/>
          <w:b/>
          <w:bCs/>
          <w:sz w:val="20"/>
          <w:szCs w:val="20"/>
        </w:rPr>
        <w:t>:</w:t>
      </w:r>
      <w:r w:rsidRPr="006E2F9F">
        <w:rPr>
          <w:rFonts w:ascii="Arial" w:hAnsi="Arial" w:cs="Arial"/>
          <w:b/>
          <w:bCs/>
          <w:sz w:val="20"/>
          <w:szCs w:val="20"/>
        </w:rPr>
        <w:t xml:space="preserve"> ................... złotych plus ......... %VAT, w kwocie .................... zł</w:t>
      </w:r>
      <w:r w:rsidR="000D7BE0" w:rsidRPr="006E2F9F">
        <w:rPr>
          <w:rFonts w:ascii="Arial" w:hAnsi="Arial" w:cs="Arial"/>
          <w:b/>
          <w:bCs/>
          <w:sz w:val="20"/>
          <w:szCs w:val="20"/>
        </w:rPr>
        <w:t>otych</w:t>
      </w:r>
      <w:r w:rsidRPr="006E2F9F">
        <w:rPr>
          <w:rFonts w:ascii="Arial" w:hAnsi="Arial" w:cs="Arial"/>
          <w:b/>
          <w:bCs/>
          <w:sz w:val="20"/>
          <w:szCs w:val="20"/>
        </w:rPr>
        <w:t>, czyli cena ofertowa brutto wynosi: .................................... zł</w:t>
      </w:r>
      <w:r w:rsidR="000D7BE0" w:rsidRPr="006E2F9F">
        <w:rPr>
          <w:rFonts w:ascii="Arial" w:hAnsi="Arial" w:cs="Arial"/>
          <w:b/>
          <w:bCs/>
          <w:sz w:val="20"/>
          <w:szCs w:val="20"/>
        </w:rPr>
        <w:t>otych</w:t>
      </w:r>
      <w:r w:rsidR="006E2F9F">
        <w:rPr>
          <w:rFonts w:ascii="Arial" w:hAnsi="Arial" w:cs="Arial"/>
          <w:b/>
          <w:bCs/>
          <w:sz w:val="20"/>
          <w:szCs w:val="20"/>
        </w:rPr>
        <w:t xml:space="preserve"> </w:t>
      </w:r>
      <w:r w:rsidRPr="006E2F9F">
        <w:rPr>
          <w:rFonts w:ascii="Arial" w:hAnsi="Arial" w:cs="Arial"/>
          <w:sz w:val="20"/>
          <w:szCs w:val="20"/>
        </w:rPr>
        <w:t>(słownie: ........................................................................................................)</w:t>
      </w:r>
      <w:r w:rsidR="00E719BA">
        <w:rPr>
          <w:rStyle w:val="Odwoanieprzypisudolnego"/>
          <w:rFonts w:ascii="Arial" w:hAnsi="Arial" w:cs="Arial"/>
          <w:sz w:val="20"/>
          <w:szCs w:val="20"/>
        </w:rPr>
        <w:footnoteReference w:id="1"/>
      </w:r>
      <w:r w:rsidR="001D12A7" w:rsidRPr="006E2F9F">
        <w:rPr>
          <w:rFonts w:ascii="Arial" w:hAnsi="Arial" w:cs="Arial"/>
          <w:sz w:val="20"/>
          <w:szCs w:val="20"/>
        </w:rPr>
        <w:t>.</w:t>
      </w:r>
    </w:p>
    <w:p w14:paraId="6B122F5E"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7B142E16"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2A8D6B21"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6E2F9F">
        <w:rPr>
          <w:rFonts w:ascii="Arial" w:hAnsi="Arial" w:cs="Arial"/>
          <w:sz w:val="20"/>
          <w:szCs w:val="20"/>
        </w:rPr>
        <w:t>2</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269AF0AC"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70BD6E44" w14:textId="6A66243F"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EF4B84">
        <w:rPr>
          <w:rFonts w:ascii="Arial" w:hAnsi="Arial" w:cs="Arial"/>
          <w:b/>
        </w:rPr>
        <w:t>2</w:t>
      </w:r>
      <w:r w:rsidR="00E64CA7">
        <w:rPr>
          <w:rFonts w:ascii="Arial" w:hAnsi="Arial" w:cs="Arial"/>
          <w:b/>
        </w:rPr>
        <w:t>7</w:t>
      </w:r>
      <w:r>
        <w:rPr>
          <w:rFonts w:ascii="Arial" w:hAnsi="Arial" w:cs="Arial"/>
          <w:b/>
        </w:rPr>
        <w:t>/202</w:t>
      </w:r>
      <w:r w:rsidR="00D66EC3">
        <w:rPr>
          <w:rFonts w:ascii="Arial" w:hAnsi="Arial" w:cs="Arial"/>
          <w:b/>
        </w:rPr>
        <w:t>2</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79C5F5F1" w14:textId="35E065A9" w:rsidR="00522095" w:rsidRPr="009645CE" w:rsidRDefault="006D1B37" w:rsidP="00EF4B84">
      <w:pPr>
        <w:spacing w:after="120"/>
        <w:jc w:val="center"/>
        <w:rPr>
          <w:rFonts w:ascii="Arial" w:hAnsi="Arial"/>
          <w:sz w:val="20"/>
          <w:szCs w:val="20"/>
        </w:rPr>
      </w:pPr>
      <w:r w:rsidRPr="009645CE">
        <w:rPr>
          <w:rFonts w:ascii="Arial" w:hAnsi="Arial" w:cs="Arial"/>
          <w:b/>
          <w:sz w:val="22"/>
          <w:szCs w:val="22"/>
        </w:rPr>
        <w:t>TABELA KOSZTOWA</w:t>
      </w:r>
    </w:p>
    <w:tbl>
      <w:tblPr>
        <w:tblW w:w="6155" w:type="pct"/>
        <w:tblInd w:w="-1064" w:type="dxa"/>
        <w:tblLayout w:type="fixed"/>
        <w:tblCellMar>
          <w:left w:w="70" w:type="dxa"/>
          <w:right w:w="70" w:type="dxa"/>
        </w:tblCellMar>
        <w:tblLook w:val="0000" w:firstRow="0" w:lastRow="0" w:firstColumn="0" w:lastColumn="0" w:noHBand="0" w:noVBand="0"/>
      </w:tblPr>
      <w:tblGrid>
        <w:gridCol w:w="567"/>
        <w:gridCol w:w="4395"/>
        <w:gridCol w:w="851"/>
        <w:gridCol w:w="993"/>
        <w:gridCol w:w="2268"/>
        <w:gridCol w:w="851"/>
        <w:gridCol w:w="1415"/>
      </w:tblGrid>
      <w:tr w:rsidR="00EF4B84" w:rsidRPr="009645CE" w14:paraId="1048315F" w14:textId="77777777" w:rsidTr="00EF4B84">
        <w:trPr>
          <w:cantSplit/>
          <w:trHeight w:val="691"/>
        </w:trPr>
        <w:tc>
          <w:tcPr>
            <w:tcW w:w="250" w:type="pct"/>
            <w:tcBorders>
              <w:top w:val="single" w:sz="8" w:space="0" w:color="000000"/>
              <w:left w:val="single" w:sz="8" w:space="0" w:color="000000"/>
              <w:bottom w:val="single" w:sz="8" w:space="0" w:color="000000"/>
            </w:tcBorders>
            <w:shd w:val="clear" w:color="auto" w:fill="auto"/>
          </w:tcPr>
          <w:p w14:paraId="3A790EDE" w14:textId="77777777" w:rsidR="00F910D2" w:rsidRPr="009645CE" w:rsidRDefault="00F910D2" w:rsidP="00EF4B84">
            <w:pPr>
              <w:snapToGrid w:val="0"/>
              <w:rPr>
                <w:rFonts w:ascii="Arial" w:hAnsi="Arial" w:cs="Arial"/>
              </w:rPr>
            </w:pPr>
          </w:p>
          <w:p w14:paraId="4E166C7F" w14:textId="77777777" w:rsidR="00EF4B84" w:rsidRPr="009645CE" w:rsidRDefault="00EF4B84" w:rsidP="00EF4B84">
            <w:pPr>
              <w:snapToGrid w:val="0"/>
              <w:rPr>
                <w:rFonts w:ascii="Arial" w:hAnsi="Arial" w:cs="Arial"/>
                <w:b/>
              </w:rPr>
            </w:pPr>
          </w:p>
          <w:p w14:paraId="513C3F47" w14:textId="4D9451E4" w:rsidR="00D26183" w:rsidRPr="009645CE" w:rsidRDefault="00BA0E12" w:rsidP="00EF4B84">
            <w:pPr>
              <w:snapToGrid w:val="0"/>
              <w:jc w:val="center"/>
              <w:rPr>
                <w:rFonts w:ascii="Arial" w:hAnsi="Arial" w:cs="Arial"/>
                <w:b/>
                <w:sz w:val="20"/>
                <w:szCs w:val="20"/>
              </w:rPr>
            </w:pPr>
            <w:r w:rsidRPr="009645CE">
              <w:rPr>
                <w:rFonts w:ascii="Arial" w:hAnsi="Arial" w:cs="Arial"/>
                <w:b/>
                <w:sz w:val="22"/>
                <w:szCs w:val="22"/>
              </w:rPr>
              <w:t>L</w:t>
            </w:r>
            <w:r w:rsidR="00D26183" w:rsidRPr="009645CE">
              <w:rPr>
                <w:rFonts w:ascii="Arial" w:hAnsi="Arial" w:cs="Arial"/>
                <w:b/>
                <w:sz w:val="20"/>
                <w:szCs w:val="20"/>
              </w:rPr>
              <w:t>p.</w:t>
            </w:r>
          </w:p>
        </w:tc>
        <w:tc>
          <w:tcPr>
            <w:tcW w:w="1938" w:type="pct"/>
            <w:tcBorders>
              <w:top w:val="single" w:sz="8" w:space="0" w:color="000000"/>
              <w:left w:val="single" w:sz="8" w:space="0" w:color="000000"/>
              <w:bottom w:val="single" w:sz="8" w:space="0" w:color="000000"/>
            </w:tcBorders>
            <w:shd w:val="clear" w:color="auto" w:fill="auto"/>
          </w:tcPr>
          <w:p w14:paraId="0F545E76" w14:textId="77777777" w:rsidR="00D26183" w:rsidRPr="009645CE" w:rsidRDefault="00D26183" w:rsidP="00EF4B84">
            <w:pPr>
              <w:snapToGrid w:val="0"/>
              <w:jc w:val="center"/>
              <w:rPr>
                <w:rFonts w:ascii="Arial" w:hAnsi="Arial" w:cs="Arial"/>
                <w:b/>
                <w:sz w:val="20"/>
                <w:szCs w:val="20"/>
              </w:rPr>
            </w:pPr>
          </w:p>
          <w:p w14:paraId="23F980AF" w14:textId="77777777" w:rsidR="00EF4B84" w:rsidRPr="009645CE" w:rsidRDefault="00EF4B84" w:rsidP="00EF4B84">
            <w:pPr>
              <w:snapToGrid w:val="0"/>
              <w:jc w:val="center"/>
              <w:rPr>
                <w:rFonts w:ascii="Arial" w:hAnsi="Arial" w:cs="Arial"/>
                <w:b/>
                <w:sz w:val="20"/>
                <w:szCs w:val="20"/>
              </w:rPr>
            </w:pPr>
          </w:p>
          <w:p w14:paraId="32B89C46" w14:textId="4D4D27B7" w:rsidR="00D26183" w:rsidRPr="009645CE" w:rsidRDefault="006D1B37" w:rsidP="00EF4B84">
            <w:pPr>
              <w:snapToGrid w:val="0"/>
              <w:jc w:val="center"/>
              <w:rPr>
                <w:rFonts w:ascii="Arial" w:hAnsi="Arial" w:cs="Arial"/>
                <w:b/>
                <w:sz w:val="20"/>
                <w:szCs w:val="20"/>
              </w:rPr>
            </w:pPr>
            <w:r w:rsidRPr="009645CE">
              <w:rPr>
                <w:rFonts w:ascii="Arial" w:hAnsi="Arial" w:cs="Arial"/>
                <w:b/>
                <w:sz w:val="20"/>
                <w:szCs w:val="20"/>
              </w:rPr>
              <w:t>Przedmiot Zapytania</w:t>
            </w:r>
          </w:p>
        </w:tc>
        <w:tc>
          <w:tcPr>
            <w:tcW w:w="375" w:type="pct"/>
            <w:tcBorders>
              <w:top w:val="single" w:sz="8" w:space="0" w:color="000000"/>
              <w:left w:val="single" w:sz="8" w:space="0" w:color="000000"/>
              <w:bottom w:val="single" w:sz="8" w:space="0" w:color="000000"/>
            </w:tcBorders>
            <w:shd w:val="clear" w:color="auto" w:fill="auto"/>
          </w:tcPr>
          <w:p w14:paraId="6F50073D" w14:textId="77777777" w:rsidR="00EF54E6" w:rsidRPr="009645CE" w:rsidRDefault="00EF54E6" w:rsidP="00EF4B84">
            <w:pPr>
              <w:jc w:val="center"/>
              <w:rPr>
                <w:rFonts w:ascii="Arial" w:hAnsi="Arial" w:cs="Arial"/>
                <w:b/>
                <w:sz w:val="20"/>
                <w:szCs w:val="20"/>
              </w:rPr>
            </w:pPr>
          </w:p>
          <w:p w14:paraId="4799E1C5" w14:textId="77777777" w:rsidR="00F25052" w:rsidRPr="009645CE" w:rsidRDefault="00D26183" w:rsidP="00EF4B84">
            <w:pPr>
              <w:jc w:val="center"/>
              <w:rPr>
                <w:rFonts w:ascii="Arial" w:hAnsi="Arial" w:cs="Arial"/>
                <w:b/>
                <w:sz w:val="20"/>
                <w:szCs w:val="20"/>
              </w:rPr>
            </w:pPr>
            <w:r w:rsidRPr="009645CE">
              <w:rPr>
                <w:rFonts w:ascii="Arial" w:hAnsi="Arial" w:cs="Arial"/>
                <w:b/>
                <w:sz w:val="20"/>
                <w:szCs w:val="20"/>
              </w:rPr>
              <w:t>Ilość</w:t>
            </w:r>
            <w:r w:rsidR="00F25052" w:rsidRPr="009645CE">
              <w:rPr>
                <w:rFonts w:ascii="Arial" w:hAnsi="Arial" w:cs="Arial"/>
                <w:b/>
                <w:sz w:val="20"/>
                <w:szCs w:val="20"/>
              </w:rPr>
              <w:t xml:space="preserve"> badań </w:t>
            </w:r>
          </w:p>
          <w:p w14:paraId="6C3298E2" w14:textId="07CC670C" w:rsidR="004F0CCC" w:rsidRPr="009645CE" w:rsidRDefault="00F25052" w:rsidP="00EF4B84">
            <w:pPr>
              <w:jc w:val="center"/>
              <w:rPr>
                <w:rFonts w:ascii="Arial" w:hAnsi="Arial" w:cs="Arial"/>
                <w:b/>
                <w:sz w:val="20"/>
                <w:szCs w:val="20"/>
              </w:rPr>
            </w:pPr>
            <w:r w:rsidRPr="009645CE">
              <w:rPr>
                <w:rFonts w:ascii="Arial" w:hAnsi="Arial" w:cs="Arial"/>
                <w:b/>
                <w:sz w:val="20"/>
                <w:szCs w:val="20"/>
              </w:rPr>
              <w:t>w roku</w:t>
            </w:r>
          </w:p>
          <w:p w14:paraId="6C1FFB54" w14:textId="77777777" w:rsidR="00D26183" w:rsidRPr="009645CE" w:rsidRDefault="00D26183" w:rsidP="00EF4B84">
            <w:pPr>
              <w:jc w:val="center"/>
              <w:rPr>
                <w:rFonts w:ascii="Arial" w:hAnsi="Arial" w:cs="Arial"/>
                <w:b/>
                <w:sz w:val="20"/>
                <w:szCs w:val="20"/>
              </w:rPr>
            </w:pPr>
          </w:p>
        </w:tc>
        <w:tc>
          <w:tcPr>
            <w:tcW w:w="438" w:type="pct"/>
            <w:tcBorders>
              <w:top w:val="single" w:sz="8" w:space="0" w:color="000000"/>
              <w:left w:val="single" w:sz="8" w:space="0" w:color="000000"/>
              <w:bottom w:val="single" w:sz="8" w:space="0" w:color="000000"/>
            </w:tcBorders>
            <w:shd w:val="clear" w:color="auto" w:fill="auto"/>
          </w:tcPr>
          <w:p w14:paraId="31E8DBD8" w14:textId="77777777" w:rsidR="00EF4B84" w:rsidRPr="009645CE" w:rsidRDefault="00EF4B84" w:rsidP="00EF4B84">
            <w:pPr>
              <w:snapToGrid w:val="0"/>
              <w:jc w:val="center"/>
              <w:rPr>
                <w:rFonts w:ascii="Arial" w:hAnsi="Arial" w:cs="Arial"/>
                <w:b/>
                <w:sz w:val="20"/>
                <w:szCs w:val="20"/>
              </w:rPr>
            </w:pPr>
          </w:p>
          <w:p w14:paraId="21F9AEA4" w14:textId="35CA6DF3" w:rsidR="00D26183" w:rsidRPr="009645CE" w:rsidRDefault="00D26183" w:rsidP="00EF4B84">
            <w:pPr>
              <w:snapToGrid w:val="0"/>
              <w:jc w:val="center"/>
              <w:rPr>
                <w:rFonts w:ascii="Arial" w:hAnsi="Arial" w:cs="Arial"/>
                <w:b/>
                <w:sz w:val="20"/>
                <w:szCs w:val="20"/>
              </w:rPr>
            </w:pPr>
            <w:r w:rsidRPr="009645CE">
              <w:rPr>
                <w:rFonts w:ascii="Arial" w:hAnsi="Arial" w:cs="Arial"/>
                <w:b/>
                <w:sz w:val="20"/>
                <w:szCs w:val="20"/>
              </w:rPr>
              <w:t>Cena</w:t>
            </w:r>
          </w:p>
          <w:p w14:paraId="02AD9D6D" w14:textId="77777777" w:rsidR="00D26183" w:rsidRPr="009645CE" w:rsidRDefault="00D26183" w:rsidP="00EF4B84">
            <w:pPr>
              <w:jc w:val="center"/>
              <w:rPr>
                <w:rFonts w:ascii="Arial" w:hAnsi="Arial" w:cs="Arial"/>
                <w:b/>
                <w:sz w:val="20"/>
                <w:szCs w:val="20"/>
              </w:rPr>
            </w:pPr>
            <w:r w:rsidRPr="009645CE">
              <w:rPr>
                <w:rFonts w:ascii="Arial" w:hAnsi="Arial" w:cs="Arial"/>
                <w:b/>
                <w:sz w:val="20"/>
                <w:szCs w:val="20"/>
              </w:rPr>
              <w:t>jedn.</w:t>
            </w:r>
          </w:p>
          <w:p w14:paraId="597D1BE3" w14:textId="77777777" w:rsidR="00D26183" w:rsidRPr="009645CE" w:rsidRDefault="00F910D2" w:rsidP="00EF4B84">
            <w:pPr>
              <w:jc w:val="center"/>
              <w:rPr>
                <w:rFonts w:ascii="Arial" w:hAnsi="Arial" w:cs="Arial"/>
                <w:b/>
                <w:sz w:val="20"/>
                <w:szCs w:val="20"/>
              </w:rPr>
            </w:pPr>
            <w:r w:rsidRPr="009645CE">
              <w:rPr>
                <w:rFonts w:ascii="Arial" w:hAnsi="Arial" w:cs="Arial"/>
                <w:b/>
                <w:sz w:val="20"/>
                <w:szCs w:val="20"/>
              </w:rPr>
              <w:t>netto</w:t>
            </w:r>
          </w:p>
        </w:tc>
        <w:tc>
          <w:tcPr>
            <w:tcW w:w="1000" w:type="pct"/>
            <w:tcBorders>
              <w:top w:val="single" w:sz="8" w:space="0" w:color="000000"/>
              <w:left w:val="single" w:sz="8" w:space="0" w:color="000000"/>
              <w:bottom w:val="single" w:sz="8" w:space="0" w:color="000000"/>
            </w:tcBorders>
            <w:shd w:val="clear" w:color="auto" w:fill="auto"/>
          </w:tcPr>
          <w:p w14:paraId="2D9E474A" w14:textId="77777777" w:rsidR="00EF4B84" w:rsidRPr="009645CE" w:rsidRDefault="00EF4B84" w:rsidP="00EF4B84">
            <w:pPr>
              <w:jc w:val="center"/>
              <w:rPr>
                <w:rFonts w:ascii="Arial" w:hAnsi="Arial" w:cs="Arial"/>
                <w:b/>
                <w:sz w:val="20"/>
                <w:szCs w:val="20"/>
              </w:rPr>
            </w:pPr>
          </w:p>
          <w:p w14:paraId="2FA3C3A3" w14:textId="4D46BBC5" w:rsidR="00D26183" w:rsidRPr="009645CE" w:rsidRDefault="00D26183" w:rsidP="00EF4B84">
            <w:pPr>
              <w:jc w:val="center"/>
              <w:rPr>
                <w:rFonts w:ascii="Arial" w:hAnsi="Arial" w:cs="Arial"/>
                <w:b/>
                <w:sz w:val="20"/>
                <w:szCs w:val="20"/>
              </w:rPr>
            </w:pPr>
            <w:r w:rsidRPr="009645CE">
              <w:rPr>
                <w:rFonts w:ascii="Arial" w:hAnsi="Arial" w:cs="Arial"/>
                <w:b/>
                <w:sz w:val="20"/>
                <w:szCs w:val="20"/>
              </w:rPr>
              <w:t>Wartość zamówienia</w:t>
            </w:r>
          </w:p>
          <w:p w14:paraId="38950B79" w14:textId="77777777" w:rsidR="00D26183" w:rsidRPr="009645CE" w:rsidRDefault="00D26183" w:rsidP="00EF4B84">
            <w:pPr>
              <w:jc w:val="center"/>
              <w:rPr>
                <w:rFonts w:ascii="Arial" w:hAnsi="Arial" w:cs="Arial"/>
                <w:b/>
                <w:sz w:val="20"/>
                <w:szCs w:val="20"/>
              </w:rPr>
            </w:pPr>
            <w:r w:rsidRPr="009645CE">
              <w:rPr>
                <w:rFonts w:ascii="Arial" w:hAnsi="Arial" w:cs="Arial"/>
                <w:b/>
                <w:sz w:val="20"/>
                <w:szCs w:val="20"/>
              </w:rPr>
              <w:t>NETTO</w:t>
            </w:r>
          </w:p>
        </w:tc>
        <w:tc>
          <w:tcPr>
            <w:tcW w:w="375" w:type="pct"/>
            <w:tcBorders>
              <w:top w:val="single" w:sz="8" w:space="0" w:color="000000"/>
              <w:left w:val="single" w:sz="8" w:space="0" w:color="000000"/>
              <w:bottom w:val="single" w:sz="8" w:space="0" w:color="000000"/>
            </w:tcBorders>
            <w:shd w:val="clear" w:color="auto" w:fill="auto"/>
          </w:tcPr>
          <w:p w14:paraId="227998EB" w14:textId="77777777" w:rsidR="00EF4B84" w:rsidRPr="009645CE" w:rsidRDefault="00EF4B84" w:rsidP="00EF4B84">
            <w:pPr>
              <w:jc w:val="center"/>
              <w:rPr>
                <w:rFonts w:ascii="Arial" w:hAnsi="Arial" w:cs="Arial"/>
                <w:b/>
                <w:sz w:val="20"/>
                <w:szCs w:val="20"/>
              </w:rPr>
            </w:pPr>
          </w:p>
          <w:p w14:paraId="48E5F0D5" w14:textId="2C21A9BE" w:rsidR="00D26183" w:rsidRPr="009645CE" w:rsidRDefault="00D26183" w:rsidP="00EF4B84">
            <w:pPr>
              <w:jc w:val="center"/>
              <w:rPr>
                <w:rFonts w:ascii="Arial" w:hAnsi="Arial" w:cs="Arial"/>
                <w:b/>
                <w:sz w:val="20"/>
                <w:szCs w:val="20"/>
              </w:rPr>
            </w:pPr>
            <w:r w:rsidRPr="009645CE">
              <w:rPr>
                <w:rFonts w:ascii="Arial" w:hAnsi="Arial" w:cs="Arial"/>
                <w:b/>
                <w:sz w:val="20"/>
                <w:szCs w:val="20"/>
              </w:rPr>
              <w:t>V</w:t>
            </w:r>
          </w:p>
          <w:p w14:paraId="3854E6FB" w14:textId="77777777" w:rsidR="00D26183" w:rsidRPr="009645CE" w:rsidRDefault="00D26183" w:rsidP="00EF4B84">
            <w:pPr>
              <w:jc w:val="center"/>
              <w:rPr>
                <w:rFonts w:ascii="Arial" w:hAnsi="Arial" w:cs="Arial"/>
                <w:b/>
                <w:sz w:val="20"/>
                <w:szCs w:val="20"/>
              </w:rPr>
            </w:pPr>
            <w:r w:rsidRPr="009645CE">
              <w:rPr>
                <w:rFonts w:ascii="Arial" w:hAnsi="Arial" w:cs="Arial"/>
                <w:b/>
                <w:sz w:val="20"/>
                <w:szCs w:val="20"/>
              </w:rPr>
              <w:t>A</w:t>
            </w:r>
          </w:p>
          <w:p w14:paraId="2C2E0F97" w14:textId="77777777" w:rsidR="00D26183" w:rsidRPr="009645CE" w:rsidRDefault="00D26183" w:rsidP="00EF4B84">
            <w:pPr>
              <w:jc w:val="center"/>
              <w:rPr>
                <w:rFonts w:ascii="Arial" w:hAnsi="Arial" w:cs="Arial"/>
                <w:b/>
                <w:sz w:val="20"/>
                <w:szCs w:val="20"/>
              </w:rPr>
            </w:pPr>
            <w:r w:rsidRPr="009645CE">
              <w:rPr>
                <w:rFonts w:ascii="Arial" w:hAnsi="Arial" w:cs="Arial"/>
                <w:b/>
                <w:sz w:val="20"/>
                <w:szCs w:val="20"/>
              </w:rPr>
              <w:t>T</w:t>
            </w:r>
          </w:p>
        </w:tc>
        <w:tc>
          <w:tcPr>
            <w:tcW w:w="624" w:type="pct"/>
            <w:tcBorders>
              <w:top w:val="single" w:sz="8" w:space="0" w:color="000000"/>
              <w:left w:val="single" w:sz="8" w:space="0" w:color="000000"/>
              <w:bottom w:val="single" w:sz="8" w:space="0" w:color="000000"/>
              <w:right w:val="single" w:sz="8" w:space="0" w:color="000000"/>
            </w:tcBorders>
            <w:shd w:val="clear" w:color="auto" w:fill="auto"/>
          </w:tcPr>
          <w:p w14:paraId="5B6E3D8C" w14:textId="77777777" w:rsidR="00EF4B84" w:rsidRPr="009645CE" w:rsidRDefault="00EF4B84" w:rsidP="00EF4B84">
            <w:pPr>
              <w:snapToGrid w:val="0"/>
              <w:jc w:val="center"/>
              <w:rPr>
                <w:rFonts w:ascii="Arial" w:hAnsi="Arial" w:cs="Arial"/>
                <w:b/>
                <w:sz w:val="20"/>
                <w:szCs w:val="20"/>
              </w:rPr>
            </w:pPr>
          </w:p>
          <w:p w14:paraId="7E18D69D" w14:textId="2DEC405F" w:rsidR="00D26183" w:rsidRPr="009645CE" w:rsidRDefault="00D26183" w:rsidP="00EF4B84">
            <w:pPr>
              <w:snapToGrid w:val="0"/>
              <w:jc w:val="center"/>
              <w:rPr>
                <w:rFonts w:ascii="Arial" w:hAnsi="Arial" w:cs="Arial"/>
                <w:b/>
                <w:sz w:val="20"/>
                <w:szCs w:val="20"/>
              </w:rPr>
            </w:pPr>
            <w:r w:rsidRPr="009645CE">
              <w:rPr>
                <w:rFonts w:ascii="Arial" w:hAnsi="Arial" w:cs="Arial"/>
                <w:b/>
                <w:sz w:val="20"/>
                <w:szCs w:val="20"/>
              </w:rPr>
              <w:t>Wartość</w:t>
            </w:r>
          </w:p>
          <w:p w14:paraId="19EE3F2C" w14:textId="77777777" w:rsidR="00D26183" w:rsidRPr="009645CE" w:rsidRDefault="00D26183" w:rsidP="00EF4B84">
            <w:pPr>
              <w:jc w:val="center"/>
              <w:rPr>
                <w:rFonts w:ascii="Arial" w:hAnsi="Arial" w:cs="Arial"/>
                <w:b/>
                <w:sz w:val="20"/>
                <w:szCs w:val="20"/>
              </w:rPr>
            </w:pPr>
            <w:r w:rsidRPr="009645CE">
              <w:rPr>
                <w:rFonts w:ascii="Arial" w:hAnsi="Arial" w:cs="Arial"/>
                <w:b/>
                <w:sz w:val="20"/>
                <w:szCs w:val="20"/>
              </w:rPr>
              <w:t>zamówienia</w:t>
            </w:r>
          </w:p>
          <w:p w14:paraId="63FA3175" w14:textId="77777777" w:rsidR="00D26183" w:rsidRPr="009645CE" w:rsidRDefault="00D26183" w:rsidP="00EF4B84">
            <w:pPr>
              <w:jc w:val="center"/>
              <w:rPr>
                <w:rFonts w:ascii="Arial" w:hAnsi="Arial" w:cs="Arial"/>
                <w:b/>
                <w:sz w:val="20"/>
                <w:szCs w:val="20"/>
              </w:rPr>
            </w:pPr>
            <w:r w:rsidRPr="009645CE">
              <w:rPr>
                <w:rFonts w:ascii="Arial" w:hAnsi="Arial" w:cs="Arial"/>
                <w:b/>
                <w:sz w:val="20"/>
                <w:szCs w:val="20"/>
              </w:rPr>
              <w:t>BRUTTO</w:t>
            </w:r>
          </w:p>
        </w:tc>
      </w:tr>
      <w:tr w:rsidR="00EF4B84" w:rsidRPr="009645CE" w14:paraId="44EEEE7B"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3C9AB126" w14:textId="77777777" w:rsidR="00D26183" w:rsidRPr="009645CE" w:rsidRDefault="001D12A7"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1</w:t>
            </w:r>
          </w:p>
        </w:tc>
        <w:tc>
          <w:tcPr>
            <w:tcW w:w="1938" w:type="pct"/>
            <w:tcBorders>
              <w:left w:val="single" w:sz="8" w:space="0" w:color="000000"/>
              <w:bottom w:val="single" w:sz="8" w:space="0" w:color="000000"/>
            </w:tcBorders>
            <w:shd w:val="clear" w:color="auto" w:fill="auto"/>
            <w:vAlign w:val="center"/>
          </w:tcPr>
          <w:p w14:paraId="158ADC05" w14:textId="1ACED8FD" w:rsidR="00D26183" w:rsidRPr="009645CE" w:rsidRDefault="00F25052" w:rsidP="00EF4B84">
            <w:pPr>
              <w:snapToGrid w:val="0"/>
              <w:jc w:val="both"/>
              <w:rPr>
                <w:rFonts w:ascii="Arial" w:hAnsi="Arial" w:cs="Arial"/>
                <w:sz w:val="20"/>
                <w:szCs w:val="20"/>
              </w:rPr>
            </w:pPr>
            <w:r w:rsidRPr="009645CE">
              <w:rPr>
                <w:rFonts w:ascii="Arial" w:hAnsi="Arial" w:cs="Arial"/>
                <w:sz w:val="20"/>
                <w:szCs w:val="20"/>
              </w:rPr>
              <w:t>Pobieranie i analiza wód podziemnych z</w:t>
            </w:r>
            <w:r w:rsidR="00B0217E" w:rsidRPr="009645CE">
              <w:rPr>
                <w:rFonts w:ascii="Arial" w:hAnsi="Arial" w:cs="Arial"/>
                <w:sz w:val="20"/>
                <w:szCs w:val="20"/>
              </w:rPr>
              <w:t> </w:t>
            </w:r>
            <w:r w:rsidRPr="009645CE">
              <w:rPr>
                <w:rFonts w:ascii="Arial" w:hAnsi="Arial" w:cs="Arial"/>
                <w:sz w:val="20"/>
                <w:szCs w:val="20"/>
              </w:rPr>
              <w:t>7 szt. piezometrów</w:t>
            </w:r>
          </w:p>
        </w:tc>
        <w:tc>
          <w:tcPr>
            <w:tcW w:w="375" w:type="pct"/>
            <w:tcBorders>
              <w:left w:val="single" w:sz="8" w:space="0" w:color="000000"/>
              <w:bottom w:val="single" w:sz="8" w:space="0" w:color="000000"/>
            </w:tcBorders>
            <w:shd w:val="clear" w:color="auto" w:fill="auto"/>
            <w:vAlign w:val="center"/>
          </w:tcPr>
          <w:p w14:paraId="0B275DCC" w14:textId="0228DD11" w:rsidR="00D26183" w:rsidRPr="009645CE" w:rsidRDefault="00F25052" w:rsidP="00EF4B84">
            <w:pPr>
              <w:snapToGrid w:val="0"/>
              <w:jc w:val="center"/>
              <w:rPr>
                <w:rFonts w:ascii="Arial" w:hAnsi="Arial" w:cs="Arial"/>
                <w:sz w:val="20"/>
                <w:szCs w:val="20"/>
              </w:rPr>
            </w:pPr>
            <w:r w:rsidRPr="009645CE">
              <w:rPr>
                <w:rFonts w:ascii="Arial" w:hAnsi="Arial" w:cs="Arial"/>
                <w:sz w:val="20"/>
                <w:szCs w:val="20"/>
              </w:rPr>
              <w:t>4</w:t>
            </w:r>
          </w:p>
        </w:tc>
        <w:tc>
          <w:tcPr>
            <w:tcW w:w="438" w:type="pct"/>
            <w:tcBorders>
              <w:left w:val="single" w:sz="8" w:space="0" w:color="000000"/>
              <w:bottom w:val="single" w:sz="8" w:space="0" w:color="000000"/>
            </w:tcBorders>
            <w:shd w:val="clear" w:color="auto" w:fill="auto"/>
          </w:tcPr>
          <w:p w14:paraId="00461482" w14:textId="77777777" w:rsidR="00D26183" w:rsidRPr="009645CE" w:rsidRDefault="00D26183"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7C010BB0" w14:textId="24C79738" w:rsidR="00D26183" w:rsidRPr="009645CE" w:rsidRDefault="00F25052" w:rsidP="00EF4B84">
            <w:pPr>
              <w:snapToGrid w:val="0"/>
              <w:jc w:val="both"/>
              <w:rPr>
                <w:rFonts w:ascii="Arial" w:hAnsi="Arial" w:cs="Arial"/>
                <w:sz w:val="16"/>
                <w:szCs w:val="16"/>
              </w:rPr>
            </w:pPr>
            <w:r w:rsidRPr="009645CE">
              <w:rPr>
                <w:rFonts w:ascii="Arial" w:hAnsi="Arial" w:cs="Arial"/>
                <w:sz w:val="16"/>
                <w:szCs w:val="16"/>
              </w:rPr>
              <w:t xml:space="preserve">7 piezometrów x 4 x cena jedn. </w:t>
            </w:r>
            <w:r w:rsidR="00B0217E" w:rsidRPr="009645CE">
              <w:rPr>
                <w:rFonts w:ascii="Arial" w:hAnsi="Arial" w:cs="Arial"/>
                <w:sz w:val="16"/>
                <w:szCs w:val="16"/>
              </w:rPr>
              <w:t>n</w:t>
            </w:r>
            <w:r w:rsidRPr="009645CE">
              <w:rPr>
                <w:rFonts w:ascii="Arial" w:hAnsi="Arial" w:cs="Arial"/>
                <w:sz w:val="16"/>
                <w:szCs w:val="16"/>
              </w:rPr>
              <w:t>etto x 3 lata:</w:t>
            </w:r>
          </w:p>
          <w:p w14:paraId="29540573" w14:textId="77777777" w:rsidR="00B0217E" w:rsidRPr="009645CE" w:rsidRDefault="00B0217E" w:rsidP="00EF4B84">
            <w:pPr>
              <w:snapToGrid w:val="0"/>
              <w:jc w:val="both"/>
              <w:rPr>
                <w:rFonts w:ascii="Arial" w:hAnsi="Arial" w:cs="Arial"/>
                <w:sz w:val="16"/>
                <w:szCs w:val="16"/>
              </w:rPr>
            </w:pPr>
          </w:p>
          <w:p w14:paraId="1B8D77F3" w14:textId="4F2A6AE7" w:rsidR="00B0217E" w:rsidRPr="009645CE" w:rsidRDefault="00B0217E" w:rsidP="00EF4B84">
            <w:pPr>
              <w:snapToGrid w:val="0"/>
              <w:jc w:val="both"/>
              <w:rPr>
                <w:rFonts w:ascii="Arial" w:hAnsi="Arial" w:cs="Arial"/>
                <w:sz w:val="16"/>
                <w:szCs w:val="16"/>
              </w:rPr>
            </w:pPr>
          </w:p>
        </w:tc>
        <w:tc>
          <w:tcPr>
            <w:tcW w:w="375" w:type="pct"/>
            <w:tcBorders>
              <w:left w:val="single" w:sz="8" w:space="0" w:color="000000"/>
              <w:bottom w:val="single" w:sz="8" w:space="0" w:color="000000"/>
            </w:tcBorders>
            <w:shd w:val="clear" w:color="auto" w:fill="auto"/>
          </w:tcPr>
          <w:p w14:paraId="1D3F6C03" w14:textId="77777777" w:rsidR="00D26183" w:rsidRPr="009645CE" w:rsidRDefault="00D26183"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251F82F0" w14:textId="77777777" w:rsidR="00D26183" w:rsidRPr="009645CE" w:rsidRDefault="00D26183" w:rsidP="00EF4B84">
            <w:pPr>
              <w:snapToGrid w:val="0"/>
              <w:rPr>
                <w:rFonts w:ascii="Arial" w:hAnsi="Arial" w:cs="Arial"/>
                <w:sz w:val="20"/>
                <w:szCs w:val="20"/>
              </w:rPr>
            </w:pPr>
          </w:p>
        </w:tc>
      </w:tr>
      <w:tr w:rsidR="00EF4B84" w:rsidRPr="009645CE" w14:paraId="6C743B42"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1D3FAE7E" w14:textId="77777777" w:rsidR="00D16EB3" w:rsidRPr="009645CE" w:rsidRDefault="00D16EB3"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2</w:t>
            </w:r>
          </w:p>
        </w:tc>
        <w:tc>
          <w:tcPr>
            <w:tcW w:w="1938" w:type="pct"/>
            <w:tcBorders>
              <w:left w:val="single" w:sz="8" w:space="0" w:color="000000"/>
              <w:bottom w:val="single" w:sz="8" w:space="0" w:color="000000"/>
            </w:tcBorders>
            <w:shd w:val="clear" w:color="auto" w:fill="auto"/>
            <w:vAlign w:val="center"/>
          </w:tcPr>
          <w:p w14:paraId="2F15C807" w14:textId="12256D3C" w:rsidR="00D16EB3" w:rsidRPr="009645CE" w:rsidRDefault="00B0217E" w:rsidP="00EF4B84">
            <w:pPr>
              <w:snapToGrid w:val="0"/>
              <w:jc w:val="both"/>
              <w:rPr>
                <w:rFonts w:ascii="Arial" w:hAnsi="Arial" w:cs="Arial"/>
                <w:sz w:val="20"/>
                <w:szCs w:val="20"/>
              </w:rPr>
            </w:pPr>
            <w:r w:rsidRPr="009645CE">
              <w:rPr>
                <w:rFonts w:ascii="Arial" w:hAnsi="Arial" w:cs="Arial"/>
                <w:sz w:val="20"/>
                <w:szCs w:val="20"/>
              </w:rPr>
              <w:t>Pobieranie prób i analiza wód odciekowych ze składowiska</w:t>
            </w:r>
          </w:p>
        </w:tc>
        <w:tc>
          <w:tcPr>
            <w:tcW w:w="375" w:type="pct"/>
            <w:tcBorders>
              <w:left w:val="single" w:sz="8" w:space="0" w:color="000000"/>
              <w:bottom w:val="single" w:sz="8" w:space="0" w:color="000000"/>
            </w:tcBorders>
            <w:shd w:val="clear" w:color="auto" w:fill="auto"/>
            <w:vAlign w:val="center"/>
          </w:tcPr>
          <w:p w14:paraId="71A78D7B" w14:textId="40DC5596" w:rsidR="00D16EB3" w:rsidRPr="009645CE" w:rsidRDefault="00B0217E" w:rsidP="00EF4B84">
            <w:pPr>
              <w:snapToGrid w:val="0"/>
              <w:jc w:val="center"/>
              <w:rPr>
                <w:rFonts w:ascii="Arial" w:hAnsi="Arial" w:cs="Arial"/>
                <w:sz w:val="20"/>
                <w:szCs w:val="20"/>
              </w:rPr>
            </w:pPr>
            <w:r w:rsidRPr="009645CE">
              <w:rPr>
                <w:rFonts w:ascii="Arial" w:hAnsi="Arial" w:cs="Arial"/>
                <w:sz w:val="20"/>
                <w:szCs w:val="20"/>
              </w:rPr>
              <w:t>4</w:t>
            </w:r>
          </w:p>
        </w:tc>
        <w:tc>
          <w:tcPr>
            <w:tcW w:w="438" w:type="pct"/>
            <w:tcBorders>
              <w:left w:val="single" w:sz="8" w:space="0" w:color="000000"/>
              <w:bottom w:val="single" w:sz="8" w:space="0" w:color="000000"/>
            </w:tcBorders>
            <w:shd w:val="clear" w:color="auto" w:fill="auto"/>
          </w:tcPr>
          <w:p w14:paraId="43EB98D3" w14:textId="77777777" w:rsidR="00D16EB3" w:rsidRPr="009645CE" w:rsidRDefault="00D16EB3"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55B51AF2" w14:textId="6D7D448B" w:rsidR="00D16EB3" w:rsidRPr="009645CE" w:rsidRDefault="00B0217E" w:rsidP="00EF4B84">
            <w:pPr>
              <w:snapToGrid w:val="0"/>
              <w:jc w:val="both"/>
              <w:rPr>
                <w:rFonts w:ascii="Arial" w:hAnsi="Arial" w:cs="Arial"/>
                <w:sz w:val="16"/>
                <w:szCs w:val="16"/>
              </w:rPr>
            </w:pPr>
            <w:r w:rsidRPr="009645CE">
              <w:rPr>
                <w:rFonts w:ascii="Arial" w:hAnsi="Arial" w:cs="Arial"/>
                <w:sz w:val="16"/>
                <w:szCs w:val="16"/>
              </w:rPr>
              <w:t>1 miejsce poboru x 4 x cena jedn. netto x 3 lata:</w:t>
            </w:r>
          </w:p>
          <w:p w14:paraId="2CA9E5AA" w14:textId="77777777" w:rsidR="00B0217E" w:rsidRPr="009645CE" w:rsidRDefault="00B0217E" w:rsidP="00EF4B84">
            <w:pPr>
              <w:snapToGrid w:val="0"/>
              <w:jc w:val="both"/>
              <w:rPr>
                <w:rFonts w:ascii="Arial" w:hAnsi="Arial" w:cs="Arial"/>
                <w:sz w:val="16"/>
                <w:szCs w:val="16"/>
              </w:rPr>
            </w:pPr>
          </w:p>
          <w:p w14:paraId="4052BB48" w14:textId="1FD79633" w:rsidR="00B0217E" w:rsidRPr="009645CE" w:rsidRDefault="00B0217E" w:rsidP="00EF4B84">
            <w:pPr>
              <w:snapToGrid w:val="0"/>
              <w:jc w:val="both"/>
              <w:rPr>
                <w:rFonts w:ascii="Arial" w:hAnsi="Arial" w:cs="Arial"/>
                <w:sz w:val="16"/>
                <w:szCs w:val="16"/>
              </w:rPr>
            </w:pPr>
          </w:p>
        </w:tc>
        <w:tc>
          <w:tcPr>
            <w:tcW w:w="375" w:type="pct"/>
            <w:tcBorders>
              <w:left w:val="single" w:sz="8" w:space="0" w:color="000000"/>
              <w:bottom w:val="single" w:sz="8" w:space="0" w:color="000000"/>
            </w:tcBorders>
            <w:shd w:val="clear" w:color="auto" w:fill="auto"/>
          </w:tcPr>
          <w:p w14:paraId="40E790D3" w14:textId="77777777" w:rsidR="00D16EB3" w:rsidRPr="009645CE" w:rsidRDefault="00D16EB3"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0EABB610" w14:textId="77777777" w:rsidR="00D16EB3" w:rsidRPr="009645CE" w:rsidRDefault="00D16EB3" w:rsidP="00EF4B84">
            <w:pPr>
              <w:snapToGrid w:val="0"/>
              <w:rPr>
                <w:rFonts w:ascii="Arial" w:hAnsi="Arial" w:cs="Arial"/>
                <w:sz w:val="20"/>
                <w:szCs w:val="20"/>
              </w:rPr>
            </w:pPr>
          </w:p>
        </w:tc>
      </w:tr>
      <w:tr w:rsidR="005536F4" w:rsidRPr="009645CE" w14:paraId="7E48955B"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1A306A1C" w14:textId="30CCE74A" w:rsidR="005536F4"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3</w:t>
            </w:r>
          </w:p>
        </w:tc>
        <w:tc>
          <w:tcPr>
            <w:tcW w:w="1938" w:type="pct"/>
            <w:tcBorders>
              <w:left w:val="single" w:sz="8" w:space="0" w:color="000000"/>
              <w:bottom w:val="single" w:sz="8" w:space="0" w:color="000000"/>
            </w:tcBorders>
            <w:shd w:val="clear" w:color="auto" w:fill="auto"/>
            <w:vAlign w:val="center"/>
          </w:tcPr>
          <w:p w14:paraId="4E636E64" w14:textId="29FD728E" w:rsidR="005536F4" w:rsidRPr="009645CE" w:rsidRDefault="005536F4" w:rsidP="00EF4B84">
            <w:pPr>
              <w:snapToGrid w:val="0"/>
              <w:jc w:val="both"/>
              <w:rPr>
                <w:rFonts w:ascii="Arial" w:hAnsi="Arial" w:cs="Arial"/>
                <w:sz w:val="20"/>
                <w:szCs w:val="20"/>
              </w:rPr>
            </w:pPr>
            <w:r w:rsidRPr="009645CE">
              <w:rPr>
                <w:rFonts w:ascii="Arial" w:hAnsi="Arial" w:cs="Arial"/>
                <w:sz w:val="20"/>
                <w:szCs w:val="20"/>
              </w:rPr>
              <w:t>Pobieranie prób i analiza oczyszczonych wód odciekowych odprowadzanych do zbiornika z</w:t>
            </w:r>
            <w:r w:rsidR="00EF4B84" w:rsidRPr="009645CE">
              <w:rPr>
                <w:rFonts w:ascii="Arial" w:hAnsi="Arial" w:cs="Arial"/>
                <w:sz w:val="20"/>
                <w:szCs w:val="20"/>
              </w:rPr>
              <w:t> </w:t>
            </w:r>
            <w:r w:rsidRPr="009645CE">
              <w:rPr>
                <w:rFonts w:ascii="Arial" w:hAnsi="Arial" w:cs="Arial"/>
                <w:sz w:val="20"/>
                <w:szCs w:val="20"/>
              </w:rPr>
              <w:t>korzeniowej oczyszczalni ścieków</w:t>
            </w:r>
          </w:p>
        </w:tc>
        <w:tc>
          <w:tcPr>
            <w:tcW w:w="375" w:type="pct"/>
            <w:tcBorders>
              <w:left w:val="single" w:sz="8" w:space="0" w:color="000000"/>
              <w:bottom w:val="single" w:sz="8" w:space="0" w:color="000000"/>
            </w:tcBorders>
            <w:shd w:val="clear" w:color="auto" w:fill="auto"/>
            <w:vAlign w:val="center"/>
          </w:tcPr>
          <w:p w14:paraId="578ED156" w14:textId="6CEBBB0F" w:rsidR="005536F4" w:rsidRPr="009645CE" w:rsidRDefault="005536F4" w:rsidP="00EF4B84">
            <w:pPr>
              <w:snapToGrid w:val="0"/>
              <w:jc w:val="center"/>
              <w:rPr>
                <w:rFonts w:ascii="Arial" w:hAnsi="Arial" w:cs="Arial"/>
                <w:sz w:val="20"/>
                <w:szCs w:val="20"/>
              </w:rPr>
            </w:pPr>
            <w:r w:rsidRPr="009645CE">
              <w:rPr>
                <w:rFonts w:ascii="Arial" w:hAnsi="Arial" w:cs="Arial"/>
                <w:sz w:val="20"/>
                <w:szCs w:val="20"/>
              </w:rPr>
              <w:t>4</w:t>
            </w:r>
          </w:p>
        </w:tc>
        <w:tc>
          <w:tcPr>
            <w:tcW w:w="438" w:type="pct"/>
            <w:tcBorders>
              <w:left w:val="single" w:sz="8" w:space="0" w:color="000000"/>
              <w:bottom w:val="single" w:sz="8" w:space="0" w:color="000000"/>
            </w:tcBorders>
            <w:shd w:val="clear" w:color="auto" w:fill="auto"/>
          </w:tcPr>
          <w:p w14:paraId="1D01B65F" w14:textId="77777777" w:rsidR="005536F4" w:rsidRPr="009645CE" w:rsidRDefault="005536F4"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65BE2417" w14:textId="1948549E" w:rsidR="005536F4" w:rsidRPr="009645CE" w:rsidRDefault="005536F4" w:rsidP="00EF4B84">
            <w:pPr>
              <w:snapToGrid w:val="0"/>
              <w:jc w:val="both"/>
              <w:rPr>
                <w:rFonts w:ascii="Arial" w:hAnsi="Arial" w:cs="Arial"/>
                <w:sz w:val="16"/>
                <w:szCs w:val="16"/>
              </w:rPr>
            </w:pPr>
            <w:r w:rsidRPr="009645CE">
              <w:rPr>
                <w:rFonts w:ascii="Arial" w:hAnsi="Arial" w:cs="Arial"/>
                <w:sz w:val="16"/>
                <w:szCs w:val="16"/>
              </w:rPr>
              <w:t>1 miejsce poboru x 4 x cena jedn. netto x 3 lata:</w:t>
            </w:r>
          </w:p>
        </w:tc>
        <w:tc>
          <w:tcPr>
            <w:tcW w:w="375" w:type="pct"/>
            <w:tcBorders>
              <w:left w:val="single" w:sz="8" w:space="0" w:color="000000"/>
              <w:bottom w:val="single" w:sz="8" w:space="0" w:color="000000"/>
            </w:tcBorders>
            <w:shd w:val="clear" w:color="auto" w:fill="auto"/>
          </w:tcPr>
          <w:p w14:paraId="4A7B6E6E" w14:textId="77777777" w:rsidR="005536F4" w:rsidRPr="009645CE" w:rsidRDefault="005536F4"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7C485743" w14:textId="77777777" w:rsidR="005536F4" w:rsidRPr="009645CE" w:rsidRDefault="005536F4" w:rsidP="00EF4B84">
            <w:pPr>
              <w:snapToGrid w:val="0"/>
              <w:rPr>
                <w:rFonts w:ascii="Arial" w:hAnsi="Arial" w:cs="Arial"/>
                <w:sz w:val="20"/>
                <w:szCs w:val="20"/>
              </w:rPr>
            </w:pPr>
          </w:p>
        </w:tc>
      </w:tr>
      <w:tr w:rsidR="00EF4B84" w:rsidRPr="009645CE" w14:paraId="6A1E9D9A"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42123CB3" w14:textId="3FD1D833" w:rsidR="00F910D2"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4</w:t>
            </w:r>
          </w:p>
        </w:tc>
        <w:tc>
          <w:tcPr>
            <w:tcW w:w="1938" w:type="pct"/>
            <w:tcBorders>
              <w:left w:val="single" w:sz="8" w:space="0" w:color="000000"/>
              <w:bottom w:val="single" w:sz="8" w:space="0" w:color="000000"/>
            </w:tcBorders>
            <w:shd w:val="clear" w:color="auto" w:fill="auto"/>
            <w:vAlign w:val="center"/>
          </w:tcPr>
          <w:p w14:paraId="50AF8441" w14:textId="7C5329EC" w:rsidR="00F910D2" w:rsidRPr="009645CE" w:rsidRDefault="00B0217E" w:rsidP="00EF4B84">
            <w:pPr>
              <w:snapToGrid w:val="0"/>
              <w:jc w:val="both"/>
              <w:rPr>
                <w:rFonts w:ascii="Arial" w:hAnsi="Arial" w:cs="Arial"/>
                <w:sz w:val="20"/>
                <w:szCs w:val="20"/>
              </w:rPr>
            </w:pPr>
            <w:r w:rsidRPr="009645CE">
              <w:rPr>
                <w:rFonts w:ascii="Arial" w:hAnsi="Arial" w:cs="Arial"/>
                <w:sz w:val="20"/>
                <w:szCs w:val="20"/>
              </w:rPr>
              <w:t xml:space="preserve">Pobieranie prób i analiza gazu </w:t>
            </w:r>
            <w:proofErr w:type="spellStart"/>
            <w:r w:rsidRPr="009645CE">
              <w:rPr>
                <w:rFonts w:ascii="Arial" w:hAnsi="Arial" w:cs="Arial"/>
                <w:sz w:val="20"/>
                <w:szCs w:val="20"/>
              </w:rPr>
              <w:t>składowiskowego</w:t>
            </w:r>
            <w:proofErr w:type="spellEnd"/>
          </w:p>
        </w:tc>
        <w:tc>
          <w:tcPr>
            <w:tcW w:w="375" w:type="pct"/>
            <w:tcBorders>
              <w:left w:val="single" w:sz="8" w:space="0" w:color="000000"/>
              <w:bottom w:val="single" w:sz="8" w:space="0" w:color="000000"/>
            </w:tcBorders>
            <w:shd w:val="clear" w:color="auto" w:fill="auto"/>
            <w:vAlign w:val="center"/>
          </w:tcPr>
          <w:p w14:paraId="78719AA9" w14:textId="4188954C" w:rsidR="00F910D2" w:rsidRPr="009645CE" w:rsidRDefault="00B0217E" w:rsidP="00EF4B84">
            <w:pPr>
              <w:snapToGrid w:val="0"/>
              <w:jc w:val="center"/>
              <w:rPr>
                <w:rFonts w:ascii="Arial" w:hAnsi="Arial" w:cs="Arial"/>
                <w:sz w:val="20"/>
                <w:szCs w:val="20"/>
              </w:rPr>
            </w:pPr>
            <w:r w:rsidRPr="009645CE">
              <w:rPr>
                <w:rFonts w:ascii="Arial" w:hAnsi="Arial" w:cs="Arial"/>
                <w:sz w:val="20"/>
                <w:szCs w:val="20"/>
              </w:rPr>
              <w:t>12</w:t>
            </w:r>
          </w:p>
        </w:tc>
        <w:tc>
          <w:tcPr>
            <w:tcW w:w="438" w:type="pct"/>
            <w:tcBorders>
              <w:left w:val="single" w:sz="8" w:space="0" w:color="000000"/>
              <w:bottom w:val="single" w:sz="8" w:space="0" w:color="000000"/>
            </w:tcBorders>
            <w:shd w:val="clear" w:color="auto" w:fill="auto"/>
          </w:tcPr>
          <w:p w14:paraId="3947388F" w14:textId="77777777" w:rsidR="00F910D2" w:rsidRPr="009645CE" w:rsidRDefault="00F910D2"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25EBE13A" w14:textId="77777777" w:rsidR="00F910D2" w:rsidRPr="009645CE" w:rsidRDefault="00B0217E" w:rsidP="00EF4B84">
            <w:pPr>
              <w:snapToGrid w:val="0"/>
              <w:jc w:val="both"/>
              <w:rPr>
                <w:rFonts w:ascii="Arial" w:hAnsi="Arial" w:cs="Arial"/>
                <w:sz w:val="16"/>
                <w:szCs w:val="16"/>
              </w:rPr>
            </w:pPr>
            <w:r w:rsidRPr="009645CE">
              <w:rPr>
                <w:rFonts w:ascii="Arial" w:hAnsi="Arial" w:cs="Arial"/>
                <w:sz w:val="16"/>
                <w:szCs w:val="16"/>
              </w:rPr>
              <w:t>4 studnie x 12 x cena jedn. netto x 3 lata:</w:t>
            </w:r>
          </w:p>
          <w:p w14:paraId="6E0090A0" w14:textId="77777777" w:rsidR="00B0217E" w:rsidRPr="009645CE" w:rsidRDefault="00B0217E" w:rsidP="00EF4B84">
            <w:pPr>
              <w:snapToGrid w:val="0"/>
              <w:jc w:val="both"/>
              <w:rPr>
                <w:rFonts w:ascii="Arial" w:hAnsi="Arial" w:cs="Arial"/>
                <w:sz w:val="16"/>
                <w:szCs w:val="16"/>
              </w:rPr>
            </w:pPr>
          </w:p>
          <w:p w14:paraId="7C51A6D4" w14:textId="652C4283" w:rsidR="00B0217E" w:rsidRPr="009645CE" w:rsidRDefault="00B0217E" w:rsidP="00EF4B84">
            <w:pPr>
              <w:snapToGrid w:val="0"/>
              <w:jc w:val="both"/>
              <w:rPr>
                <w:rFonts w:ascii="Arial" w:hAnsi="Arial" w:cs="Arial"/>
                <w:sz w:val="16"/>
                <w:szCs w:val="16"/>
              </w:rPr>
            </w:pPr>
          </w:p>
        </w:tc>
        <w:tc>
          <w:tcPr>
            <w:tcW w:w="375" w:type="pct"/>
            <w:tcBorders>
              <w:left w:val="single" w:sz="8" w:space="0" w:color="000000"/>
              <w:bottom w:val="single" w:sz="8" w:space="0" w:color="000000"/>
            </w:tcBorders>
            <w:shd w:val="clear" w:color="auto" w:fill="auto"/>
          </w:tcPr>
          <w:p w14:paraId="637A0DE5" w14:textId="77777777" w:rsidR="00F910D2" w:rsidRPr="009645CE" w:rsidRDefault="00F910D2"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5C740632" w14:textId="77777777" w:rsidR="00F910D2" w:rsidRPr="009645CE" w:rsidRDefault="00F910D2" w:rsidP="00EF4B84">
            <w:pPr>
              <w:snapToGrid w:val="0"/>
              <w:rPr>
                <w:rFonts w:ascii="Arial" w:hAnsi="Arial" w:cs="Arial"/>
                <w:sz w:val="20"/>
                <w:szCs w:val="20"/>
              </w:rPr>
            </w:pPr>
          </w:p>
        </w:tc>
      </w:tr>
      <w:tr w:rsidR="00B0217E" w:rsidRPr="009645CE" w14:paraId="337AD4F8"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2EC81751" w14:textId="705FFFF4" w:rsidR="00B0217E"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5</w:t>
            </w:r>
          </w:p>
        </w:tc>
        <w:tc>
          <w:tcPr>
            <w:tcW w:w="1938" w:type="pct"/>
            <w:tcBorders>
              <w:left w:val="single" w:sz="8" w:space="0" w:color="000000"/>
              <w:bottom w:val="single" w:sz="8" w:space="0" w:color="000000"/>
            </w:tcBorders>
            <w:shd w:val="clear" w:color="auto" w:fill="auto"/>
            <w:vAlign w:val="center"/>
          </w:tcPr>
          <w:p w14:paraId="4D334F93" w14:textId="1D90BDD8" w:rsidR="00B0217E" w:rsidRPr="009645CE" w:rsidRDefault="00B0217E" w:rsidP="00EF4B84">
            <w:pPr>
              <w:snapToGrid w:val="0"/>
              <w:jc w:val="both"/>
              <w:rPr>
                <w:rFonts w:ascii="Arial" w:hAnsi="Arial" w:cs="Arial"/>
                <w:sz w:val="20"/>
                <w:szCs w:val="20"/>
              </w:rPr>
            </w:pPr>
            <w:r w:rsidRPr="009645CE">
              <w:rPr>
                <w:rFonts w:ascii="Arial" w:hAnsi="Arial" w:cs="Arial"/>
                <w:sz w:val="20"/>
                <w:szCs w:val="20"/>
              </w:rPr>
              <w:t>Badanie struktury i składu masy składowanych odpadów</w:t>
            </w:r>
          </w:p>
        </w:tc>
        <w:tc>
          <w:tcPr>
            <w:tcW w:w="375" w:type="pct"/>
            <w:tcBorders>
              <w:left w:val="single" w:sz="8" w:space="0" w:color="000000"/>
              <w:bottom w:val="single" w:sz="8" w:space="0" w:color="000000"/>
            </w:tcBorders>
            <w:shd w:val="clear" w:color="auto" w:fill="auto"/>
            <w:vAlign w:val="center"/>
          </w:tcPr>
          <w:p w14:paraId="44808960" w14:textId="7A1C607B" w:rsidR="00B0217E" w:rsidRPr="009645CE" w:rsidRDefault="00B0217E" w:rsidP="00EF4B84">
            <w:pPr>
              <w:snapToGrid w:val="0"/>
              <w:jc w:val="center"/>
              <w:rPr>
                <w:rFonts w:ascii="Arial" w:hAnsi="Arial" w:cs="Arial"/>
                <w:sz w:val="20"/>
                <w:szCs w:val="20"/>
              </w:rPr>
            </w:pPr>
            <w:r w:rsidRPr="009645CE">
              <w:rPr>
                <w:rFonts w:ascii="Arial" w:hAnsi="Arial" w:cs="Arial"/>
                <w:sz w:val="20"/>
                <w:szCs w:val="20"/>
              </w:rPr>
              <w:t>1</w:t>
            </w:r>
          </w:p>
        </w:tc>
        <w:tc>
          <w:tcPr>
            <w:tcW w:w="438" w:type="pct"/>
            <w:tcBorders>
              <w:left w:val="single" w:sz="8" w:space="0" w:color="000000"/>
              <w:bottom w:val="single" w:sz="8" w:space="0" w:color="000000"/>
            </w:tcBorders>
            <w:shd w:val="clear" w:color="auto" w:fill="auto"/>
          </w:tcPr>
          <w:p w14:paraId="122312F3" w14:textId="77777777" w:rsidR="00B0217E" w:rsidRPr="009645CE" w:rsidRDefault="00B0217E"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669ABD68" w14:textId="3A124F60" w:rsidR="00B0217E" w:rsidRPr="009645CE" w:rsidRDefault="00B0217E" w:rsidP="00EF4B84">
            <w:pPr>
              <w:snapToGrid w:val="0"/>
              <w:jc w:val="both"/>
              <w:rPr>
                <w:rFonts w:ascii="Arial" w:hAnsi="Arial" w:cs="Arial"/>
                <w:sz w:val="16"/>
                <w:szCs w:val="16"/>
              </w:rPr>
            </w:pPr>
            <w:r w:rsidRPr="009645CE">
              <w:rPr>
                <w:rFonts w:ascii="Arial" w:hAnsi="Arial" w:cs="Arial"/>
                <w:sz w:val="16"/>
                <w:szCs w:val="16"/>
              </w:rPr>
              <w:t>1 x cena jedn. netto x 3 lata:</w:t>
            </w:r>
          </w:p>
        </w:tc>
        <w:tc>
          <w:tcPr>
            <w:tcW w:w="375" w:type="pct"/>
            <w:tcBorders>
              <w:left w:val="single" w:sz="8" w:space="0" w:color="000000"/>
              <w:bottom w:val="single" w:sz="8" w:space="0" w:color="000000"/>
            </w:tcBorders>
            <w:shd w:val="clear" w:color="auto" w:fill="auto"/>
          </w:tcPr>
          <w:p w14:paraId="59612369" w14:textId="77777777" w:rsidR="00B0217E" w:rsidRPr="009645CE" w:rsidRDefault="00B0217E"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7E984ACF" w14:textId="77777777" w:rsidR="00B0217E" w:rsidRPr="009645CE" w:rsidRDefault="00B0217E" w:rsidP="00EF4B84">
            <w:pPr>
              <w:snapToGrid w:val="0"/>
              <w:rPr>
                <w:rFonts w:ascii="Arial" w:hAnsi="Arial" w:cs="Arial"/>
                <w:sz w:val="20"/>
                <w:szCs w:val="20"/>
              </w:rPr>
            </w:pPr>
          </w:p>
        </w:tc>
      </w:tr>
      <w:tr w:rsidR="00B0217E" w:rsidRPr="009645CE" w14:paraId="34DE9018"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4F2F0EDC" w14:textId="2DEB3545" w:rsidR="00B0217E"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6</w:t>
            </w:r>
          </w:p>
        </w:tc>
        <w:tc>
          <w:tcPr>
            <w:tcW w:w="1938" w:type="pct"/>
            <w:tcBorders>
              <w:left w:val="single" w:sz="8" w:space="0" w:color="000000"/>
              <w:bottom w:val="single" w:sz="8" w:space="0" w:color="000000"/>
            </w:tcBorders>
            <w:shd w:val="clear" w:color="auto" w:fill="auto"/>
            <w:vAlign w:val="center"/>
          </w:tcPr>
          <w:p w14:paraId="5B59E2D0" w14:textId="44234DDF" w:rsidR="00B0217E" w:rsidRPr="009645CE" w:rsidRDefault="00B0217E" w:rsidP="00EF4B84">
            <w:pPr>
              <w:snapToGrid w:val="0"/>
              <w:jc w:val="both"/>
              <w:rPr>
                <w:rFonts w:ascii="Arial" w:hAnsi="Arial" w:cs="Arial"/>
                <w:sz w:val="20"/>
                <w:szCs w:val="20"/>
              </w:rPr>
            </w:pPr>
            <w:r w:rsidRPr="009645CE">
              <w:rPr>
                <w:rFonts w:ascii="Arial" w:hAnsi="Arial" w:cs="Arial"/>
                <w:sz w:val="20"/>
                <w:szCs w:val="20"/>
              </w:rPr>
              <w:t xml:space="preserve">Pobieranie prób i analiza wód powierzchniowych oraz pomiar wielkości przepływu rzeki </w:t>
            </w:r>
            <w:proofErr w:type="spellStart"/>
            <w:r w:rsidRPr="009645CE">
              <w:rPr>
                <w:rFonts w:ascii="Arial" w:hAnsi="Arial" w:cs="Arial"/>
                <w:sz w:val="20"/>
                <w:szCs w:val="20"/>
              </w:rPr>
              <w:t>Basinki</w:t>
            </w:r>
            <w:proofErr w:type="spellEnd"/>
            <w:r w:rsidRPr="009645CE">
              <w:rPr>
                <w:rFonts w:ascii="Arial" w:hAnsi="Arial" w:cs="Arial"/>
                <w:sz w:val="20"/>
                <w:szCs w:val="20"/>
              </w:rPr>
              <w:t xml:space="preserve"> w 2 miejscach (jeden w</w:t>
            </w:r>
            <w:r w:rsidR="00EF4B84" w:rsidRPr="009645CE">
              <w:rPr>
                <w:rFonts w:ascii="Arial" w:hAnsi="Arial" w:cs="Arial"/>
                <w:sz w:val="20"/>
                <w:szCs w:val="20"/>
              </w:rPr>
              <w:t> </w:t>
            </w:r>
            <w:r w:rsidRPr="009645CE">
              <w:rPr>
                <w:rFonts w:ascii="Arial" w:hAnsi="Arial" w:cs="Arial"/>
                <w:sz w:val="20"/>
                <w:szCs w:val="20"/>
              </w:rPr>
              <w:t xml:space="preserve">górnym </w:t>
            </w:r>
            <w:proofErr w:type="spellStart"/>
            <w:r w:rsidRPr="009645CE">
              <w:rPr>
                <w:rFonts w:ascii="Arial" w:hAnsi="Arial" w:cs="Arial"/>
                <w:sz w:val="20"/>
                <w:szCs w:val="20"/>
              </w:rPr>
              <w:t>biegu,a</w:t>
            </w:r>
            <w:proofErr w:type="spellEnd"/>
            <w:r w:rsidRPr="009645CE">
              <w:rPr>
                <w:rFonts w:ascii="Arial" w:hAnsi="Arial" w:cs="Arial"/>
                <w:sz w:val="20"/>
                <w:szCs w:val="20"/>
              </w:rPr>
              <w:t xml:space="preserve"> drugi w dolnym biegu)</w:t>
            </w:r>
          </w:p>
        </w:tc>
        <w:tc>
          <w:tcPr>
            <w:tcW w:w="375" w:type="pct"/>
            <w:tcBorders>
              <w:left w:val="single" w:sz="8" w:space="0" w:color="000000"/>
              <w:bottom w:val="single" w:sz="8" w:space="0" w:color="000000"/>
            </w:tcBorders>
            <w:shd w:val="clear" w:color="auto" w:fill="auto"/>
            <w:vAlign w:val="center"/>
          </w:tcPr>
          <w:p w14:paraId="225F3E0D" w14:textId="0C672DE4" w:rsidR="00B0217E" w:rsidRPr="009645CE" w:rsidRDefault="00B0217E" w:rsidP="00EF4B84">
            <w:pPr>
              <w:snapToGrid w:val="0"/>
              <w:jc w:val="center"/>
              <w:rPr>
                <w:rFonts w:ascii="Arial" w:hAnsi="Arial" w:cs="Arial"/>
                <w:sz w:val="20"/>
                <w:szCs w:val="20"/>
              </w:rPr>
            </w:pPr>
            <w:r w:rsidRPr="009645CE">
              <w:rPr>
                <w:rFonts w:ascii="Arial" w:hAnsi="Arial" w:cs="Arial"/>
                <w:sz w:val="20"/>
                <w:szCs w:val="20"/>
              </w:rPr>
              <w:t>4</w:t>
            </w:r>
          </w:p>
        </w:tc>
        <w:tc>
          <w:tcPr>
            <w:tcW w:w="438" w:type="pct"/>
            <w:tcBorders>
              <w:left w:val="single" w:sz="8" w:space="0" w:color="000000"/>
              <w:bottom w:val="single" w:sz="8" w:space="0" w:color="000000"/>
            </w:tcBorders>
            <w:shd w:val="clear" w:color="auto" w:fill="auto"/>
          </w:tcPr>
          <w:p w14:paraId="3ADC2F32" w14:textId="77777777" w:rsidR="00B0217E" w:rsidRPr="009645CE" w:rsidRDefault="00B0217E"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2C0B6D07" w14:textId="2600F90C" w:rsidR="00B0217E" w:rsidRPr="009645CE" w:rsidRDefault="00B0217E" w:rsidP="00EF4B84">
            <w:pPr>
              <w:snapToGrid w:val="0"/>
              <w:jc w:val="both"/>
              <w:rPr>
                <w:rFonts w:ascii="Arial" w:hAnsi="Arial" w:cs="Arial"/>
                <w:sz w:val="16"/>
                <w:szCs w:val="16"/>
              </w:rPr>
            </w:pPr>
            <w:r w:rsidRPr="009645CE">
              <w:rPr>
                <w:rFonts w:ascii="Arial" w:hAnsi="Arial" w:cs="Arial"/>
                <w:sz w:val="16"/>
                <w:szCs w:val="16"/>
              </w:rPr>
              <w:t>2 miejsca poboru x 4 x cena jedn. netto x 3 lata:</w:t>
            </w:r>
          </w:p>
        </w:tc>
        <w:tc>
          <w:tcPr>
            <w:tcW w:w="375" w:type="pct"/>
            <w:tcBorders>
              <w:left w:val="single" w:sz="8" w:space="0" w:color="000000"/>
              <w:bottom w:val="single" w:sz="8" w:space="0" w:color="000000"/>
            </w:tcBorders>
            <w:shd w:val="clear" w:color="auto" w:fill="auto"/>
          </w:tcPr>
          <w:p w14:paraId="4D62738B" w14:textId="77777777" w:rsidR="00B0217E" w:rsidRPr="009645CE" w:rsidRDefault="00B0217E"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54F778B5" w14:textId="77777777" w:rsidR="00B0217E" w:rsidRPr="009645CE" w:rsidRDefault="00B0217E" w:rsidP="00EF4B84">
            <w:pPr>
              <w:snapToGrid w:val="0"/>
              <w:rPr>
                <w:rFonts w:ascii="Arial" w:hAnsi="Arial" w:cs="Arial"/>
                <w:sz w:val="20"/>
                <w:szCs w:val="20"/>
              </w:rPr>
            </w:pPr>
          </w:p>
        </w:tc>
      </w:tr>
      <w:tr w:rsidR="00B0217E" w:rsidRPr="009645CE" w14:paraId="47C64F65"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1772A110" w14:textId="336754D6" w:rsidR="00B0217E"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7</w:t>
            </w:r>
          </w:p>
        </w:tc>
        <w:tc>
          <w:tcPr>
            <w:tcW w:w="1938" w:type="pct"/>
            <w:tcBorders>
              <w:left w:val="single" w:sz="8" w:space="0" w:color="000000"/>
              <w:bottom w:val="single" w:sz="8" w:space="0" w:color="000000"/>
            </w:tcBorders>
            <w:shd w:val="clear" w:color="auto" w:fill="auto"/>
            <w:vAlign w:val="center"/>
          </w:tcPr>
          <w:p w14:paraId="2399B263" w14:textId="3CB06467" w:rsidR="00B0217E" w:rsidRPr="009645CE" w:rsidRDefault="005536F4" w:rsidP="00EF4B84">
            <w:pPr>
              <w:snapToGrid w:val="0"/>
              <w:jc w:val="both"/>
              <w:rPr>
                <w:rFonts w:ascii="Arial" w:hAnsi="Arial" w:cs="Arial"/>
                <w:sz w:val="20"/>
                <w:szCs w:val="20"/>
              </w:rPr>
            </w:pPr>
            <w:r w:rsidRPr="009645CE">
              <w:rPr>
                <w:rFonts w:ascii="Arial" w:hAnsi="Arial" w:cs="Arial"/>
                <w:sz w:val="20"/>
                <w:szCs w:val="20"/>
              </w:rPr>
              <w:t>Kontrola stateczności zboczy i pomiar osiadania składowiska</w:t>
            </w:r>
          </w:p>
        </w:tc>
        <w:tc>
          <w:tcPr>
            <w:tcW w:w="375" w:type="pct"/>
            <w:tcBorders>
              <w:left w:val="single" w:sz="8" w:space="0" w:color="000000"/>
              <w:bottom w:val="single" w:sz="8" w:space="0" w:color="000000"/>
            </w:tcBorders>
            <w:shd w:val="clear" w:color="auto" w:fill="auto"/>
            <w:vAlign w:val="center"/>
          </w:tcPr>
          <w:p w14:paraId="5A5D560E" w14:textId="56089A69" w:rsidR="00B0217E" w:rsidRPr="009645CE" w:rsidRDefault="005536F4" w:rsidP="00EF4B84">
            <w:pPr>
              <w:snapToGrid w:val="0"/>
              <w:jc w:val="center"/>
              <w:rPr>
                <w:rFonts w:ascii="Arial" w:hAnsi="Arial" w:cs="Arial"/>
                <w:sz w:val="20"/>
                <w:szCs w:val="20"/>
              </w:rPr>
            </w:pPr>
            <w:r w:rsidRPr="009645CE">
              <w:rPr>
                <w:rFonts w:ascii="Arial" w:hAnsi="Arial" w:cs="Arial"/>
                <w:sz w:val="20"/>
                <w:szCs w:val="20"/>
              </w:rPr>
              <w:t>1</w:t>
            </w:r>
          </w:p>
        </w:tc>
        <w:tc>
          <w:tcPr>
            <w:tcW w:w="438" w:type="pct"/>
            <w:tcBorders>
              <w:left w:val="single" w:sz="8" w:space="0" w:color="000000"/>
              <w:bottom w:val="single" w:sz="8" w:space="0" w:color="000000"/>
            </w:tcBorders>
            <w:shd w:val="clear" w:color="auto" w:fill="auto"/>
          </w:tcPr>
          <w:p w14:paraId="49BB4BF9" w14:textId="77777777" w:rsidR="00B0217E" w:rsidRPr="009645CE" w:rsidRDefault="00B0217E"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315E7716" w14:textId="68DF7934" w:rsidR="00B0217E" w:rsidRPr="009645CE" w:rsidRDefault="005536F4" w:rsidP="00EF4B84">
            <w:pPr>
              <w:snapToGrid w:val="0"/>
              <w:jc w:val="both"/>
              <w:rPr>
                <w:rFonts w:ascii="Arial" w:hAnsi="Arial" w:cs="Arial"/>
                <w:sz w:val="16"/>
                <w:szCs w:val="16"/>
              </w:rPr>
            </w:pPr>
            <w:r w:rsidRPr="009645CE">
              <w:rPr>
                <w:rFonts w:ascii="Arial" w:hAnsi="Arial" w:cs="Arial"/>
                <w:sz w:val="16"/>
                <w:szCs w:val="16"/>
              </w:rPr>
              <w:t>1 x cena jedn. netto x 3 lata:</w:t>
            </w:r>
          </w:p>
        </w:tc>
        <w:tc>
          <w:tcPr>
            <w:tcW w:w="375" w:type="pct"/>
            <w:tcBorders>
              <w:left w:val="single" w:sz="8" w:space="0" w:color="000000"/>
              <w:bottom w:val="single" w:sz="8" w:space="0" w:color="000000"/>
            </w:tcBorders>
            <w:shd w:val="clear" w:color="auto" w:fill="auto"/>
          </w:tcPr>
          <w:p w14:paraId="100B427D" w14:textId="77777777" w:rsidR="00B0217E" w:rsidRPr="009645CE" w:rsidRDefault="00B0217E"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1B02716E" w14:textId="77777777" w:rsidR="00B0217E" w:rsidRPr="009645CE" w:rsidRDefault="00B0217E" w:rsidP="00EF4B84">
            <w:pPr>
              <w:snapToGrid w:val="0"/>
              <w:rPr>
                <w:rFonts w:ascii="Arial" w:hAnsi="Arial" w:cs="Arial"/>
                <w:sz w:val="20"/>
                <w:szCs w:val="20"/>
              </w:rPr>
            </w:pPr>
          </w:p>
        </w:tc>
      </w:tr>
      <w:tr w:rsidR="005536F4" w:rsidRPr="009645CE" w14:paraId="5F95E65A"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6D8B9248" w14:textId="1E2E5522" w:rsidR="005536F4"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8</w:t>
            </w:r>
          </w:p>
        </w:tc>
        <w:tc>
          <w:tcPr>
            <w:tcW w:w="1938" w:type="pct"/>
            <w:tcBorders>
              <w:left w:val="single" w:sz="8" w:space="0" w:color="000000"/>
              <w:bottom w:val="single" w:sz="8" w:space="0" w:color="000000"/>
            </w:tcBorders>
            <w:shd w:val="clear" w:color="auto" w:fill="auto"/>
            <w:vAlign w:val="center"/>
          </w:tcPr>
          <w:p w14:paraId="1E77D1E3" w14:textId="01A9AA83" w:rsidR="005536F4" w:rsidRPr="009645CE" w:rsidRDefault="005536F4" w:rsidP="00EF4B84">
            <w:pPr>
              <w:snapToGrid w:val="0"/>
              <w:jc w:val="both"/>
              <w:rPr>
                <w:rFonts w:ascii="Arial" w:hAnsi="Arial" w:cs="Arial"/>
                <w:sz w:val="20"/>
                <w:szCs w:val="20"/>
              </w:rPr>
            </w:pPr>
            <w:r w:rsidRPr="009645CE">
              <w:rPr>
                <w:rFonts w:ascii="Arial" w:hAnsi="Arial" w:cs="Arial"/>
                <w:sz w:val="20"/>
                <w:szCs w:val="20"/>
              </w:rPr>
              <w:t>Opracowanie zbiorczego rocznego raportu monitoringu składowiska</w:t>
            </w:r>
          </w:p>
        </w:tc>
        <w:tc>
          <w:tcPr>
            <w:tcW w:w="375" w:type="pct"/>
            <w:tcBorders>
              <w:left w:val="single" w:sz="8" w:space="0" w:color="000000"/>
              <w:bottom w:val="single" w:sz="8" w:space="0" w:color="000000"/>
            </w:tcBorders>
            <w:shd w:val="clear" w:color="auto" w:fill="auto"/>
            <w:vAlign w:val="center"/>
          </w:tcPr>
          <w:p w14:paraId="75BBC382" w14:textId="5339870C" w:rsidR="005536F4" w:rsidRPr="009645CE" w:rsidRDefault="00EF4B84" w:rsidP="00EF4B84">
            <w:pPr>
              <w:snapToGrid w:val="0"/>
              <w:jc w:val="center"/>
              <w:rPr>
                <w:rFonts w:ascii="Arial" w:hAnsi="Arial" w:cs="Arial"/>
                <w:sz w:val="20"/>
                <w:szCs w:val="20"/>
              </w:rPr>
            </w:pPr>
            <w:r w:rsidRPr="009645CE">
              <w:rPr>
                <w:rFonts w:ascii="Arial" w:hAnsi="Arial" w:cs="Arial"/>
                <w:sz w:val="20"/>
                <w:szCs w:val="20"/>
              </w:rPr>
              <w:t>1</w:t>
            </w:r>
          </w:p>
        </w:tc>
        <w:tc>
          <w:tcPr>
            <w:tcW w:w="438" w:type="pct"/>
            <w:tcBorders>
              <w:left w:val="single" w:sz="8" w:space="0" w:color="000000"/>
              <w:bottom w:val="single" w:sz="8" w:space="0" w:color="000000"/>
            </w:tcBorders>
            <w:shd w:val="clear" w:color="auto" w:fill="auto"/>
          </w:tcPr>
          <w:p w14:paraId="3F484E75" w14:textId="77777777" w:rsidR="005536F4" w:rsidRPr="009645CE" w:rsidRDefault="005536F4"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53F6BEA3" w14:textId="0496DEF6" w:rsidR="005536F4" w:rsidRPr="009645CE" w:rsidRDefault="00EF4B84" w:rsidP="00EF4B84">
            <w:pPr>
              <w:snapToGrid w:val="0"/>
              <w:jc w:val="both"/>
              <w:rPr>
                <w:rFonts w:ascii="Arial" w:hAnsi="Arial" w:cs="Arial"/>
                <w:sz w:val="16"/>
                <w:szCs w:val="16"/>
              </w:rPr>
            </w:pPr>
            <w:r w:rsidRPr="009645CE">
              <w:rPr>
                <w:rFonts w:ascii="Arial" w:hAnsi="Arial" w:cs="Arial"/>
                <w:sz w:val="16"/>
                <w:szCs w:val="16"/>
              </w:rPr>
              <w:t>1 x cena jedn. netto x 3 lata:</w:t>
            </w:r>
          </w:p>
        </w:tc>
        <w:tc>
          <w:tcPr>
            <w:tcW w:w="375" w:type="pct"/>
            <w:tcBorders>
              <w:left w:val="single" w:sz="8" w:space="0" w:color="000000"/>
              <w:bottom w:val="single" w:sz="8" w:space="0" w:color="000000"/>
            </w:tcBorders>
            <w:shd w:val="clear" w:color="auto" w:fill="auto"/>
          </w:tcPr>
          <w:p w14:paraId="3BFC4EC7" w14:textId="77777777" w:rsidR="005536F4" w:rsidRPr="009645CE" w:rsidRDefault="005536F4"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596700C8" w14:textId="77777777" w:rsidR="005536F4" w:rsidRPr="009645CE" w:rsidRDefault="005536F4" w:rsidP="00EF4B84">
            <w:pPr>
              <w:snapToGrid w:val="0"/>
              <w:rPr>
                <w:rFonts w:ascii="Arial" w:hAnsi="Arial" w:cs="Arial"/>
                <w:sz w:val="20"/>
                <w:szCs w:val="20"/>
              </w:rPr>
            </w:pPr>
          </w:p>
        </w:tc>
      </w:tr>
      <w:tr w:rsidR="005536F4" w:rsidRPr="009645CE" w14:paraId="71BD8896"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70ABE44A" w14:textId="7284C673" w:rsidR="005536F4"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9</w:t>
            </w:r>
          </w:p>
        </w:tc>
        <w:tc>
          <w:tcPr>
            <w:tcW w:w="1938" w:type="pct"/>
            <w:tcBorders>
              <w:left w:val="single" w:sz="8" w:space="0" w:color="000000"/>
              <w:bottom w:val="single" w:sz="8" w:space="0" w:color="000000"/>
            </w:tcBorders>
            <w:shd w:val="clear" w:color="auto" w:fill="auto"/>
            <w:vAlign w:val="center"/>
          </w:tcPr>
          <w:p w14:paraId="0D61DF8D" w14:textId="56CB8EF7" w:rsidR="005536F4" w:rsidRPr="009645CE" w:rsidRDefault="00EF4B84" w:rsidP="00EF4B84">
            <w:pPr>
              <w:snapToGrid w:val="0"/>
              <w:jc w:val="both"/>
              <w:rPr>
                <w:rFonts w:ascii="Arial" w:hAnsi="Arial" w:cs="Arial"/>
                <w:sz w:val="20"/>
                <w:szCs w:val="20"/>
              </w:rPr>
            </w:pPr>
            <w:r w:rsidRPr="009645CE">
              <w:rPr>
                <w:rFonts w:ascii="Arial" w:hAnsi="Arial" w:cs="Arial"/>
                <w:sz w:val="20"/>
                <w:szCs w:val="20"/>
              </w:rPr>
              <w:t>Badanie poziomu hałasu</w:t>
            </w:r>
            <w:r w:rsidR="009645CE" w:rsidRPr="009645CE">
              <w:rPr>
                <w:rFonts w:ascii="Arial" w:hAnsi="Arial" w:cs="Arial"/>
                <w:sz w:val="20"/>
                <w:szCs w:val="20"/>
              </w:rPr>
              <w:t xml:space="preserve"> </w:t>
            </w:r>
          </w:p>
        </w:tc>
        <w:tc>
          <w:tcPr>
            <w:tcW w:w="375" w:type="pct"/>
            <w:tcBorders>
              <w:left w:val="single" w:sz="8" w:space="0" w:color="000000"/>
              <w:bottom w:val="single" w:sz="8" w:space="0" w:color="000000"/>
            </w:tcBorders>
            <w:shd w:val="clear" w:color="auto" w:fill="auto"/>
            <w:vAlign w:val="center"/>
          </w:tcPr>
          <w:p w14:paraId="7EC9D0A7" w14:textId="47802C94" w:rsidR="005536F4" w:rsidRPr="009645CE" w:rsidRDefault="00EF4B84" w:rsidP="00EF4B84">
            <w:pPr>
              <w:snapToGrid w:val="0"/>
              <w:jc w:val="center"/>
              <w:rPr>
                <w:rFonts w:ascii="Arial" w:hAnsi="Arial" w:cs="Arial"/>
                <w:sz w:val="20"/>
                <w:szCs w:val="20"/>
              </w:rPr>
            </w:pPr>
            <w:r w:rsidRPr="009645CE">
              <w:rPr>
                <w:rFonts w:ascii="Arial" w:hAnsi="Arial" w:cs="Arial"/>
                <w:sz w:val="20"/>
                <w:szCs w:val="20"/>
              </w:rPr>
              <w:t xml:space="preserve">1 </w:t>
            </w:r>
            <w:r w:rsidR="009645CE" w:rsidRPr="009645CE">
              <w:rPr>
                <w:rFonts w:ascii="Arial" w:hAnsi="Arial" w:cs="Arial"/>
                <w:sz w:val="20"/>
                <w:szCs w:val="20"/>
              </w:rPr>
              <w:t>raz przez 3 lata</w:t>
            </w:r>
          </w:p>
        </w:tc>
        <w:tc>
          <w:tcPr>
            <w:tcW w:w="438" w:type="pct"/>
            <w:tcBorders>
              <w:left w:val="single" w:sz="8" w:space="0" w:color="000000"/>
              <w:bottom w:val="single" w:sz="8" w:space="0" w:color="000000"/>
            </w:tcBorders>
            <w:shd w:val="clear" w:color="auto" w:fill="auto"/>
          </w:tcPr>
          <w:p w14:paraId="1F568BDC" w14:textId="77777777" w:rsidR="005536F4" w:rsidRPr="009645CE" w:rsidRDefault="005536F4"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56402DB2" w14:textId="79F61528" w:rsidR="005536F4" w:rsidRPr="009645CE" w:rsidRDefault="00EF4B84" w:rsidP="00EF4B84">
            <w:pPr>
              <w:snapToGrid w:val="0"/>
              <w:jc w:val="both"/>
              <w:rPr>
                <w:rFonts w:ascii="Arial" w:hAnsi="Arial" w:cs="Arial"/>
                <w:sz w:val="16"/>
                <w:szCs w:val="16"/>
              </w:rPr>
            </w:pPr>
            <w:r w:rsidRPr="009645CE">
              <w:rPr>
                <w:rFonts w:ascii="Arial" w:hAnsi="Arial" w:cs="Arial"/>
                <w:sz w:val="16"/>
                <w:szCs w:val="16"/>
              </w:rPr>
              <w:t>1 x cena jedn. netto:</w:t>
            </w:r>
          </w:p>
        </w:tc>
        <w:tc>
          <w:tcPr>
            <w:tcW w:w="375" w:type="pct"/>
            <w:tcBorders>
              <w:left w:val="single" w:sz="8" w:space="0" w:color="000000"/>
              <w:bottom w:val="single" w:sz="8" w:space="0" w:color="000000"/>
            </w:tcBorders>
            <w:shd w:val="clear" w:color="auto" w:fill="auto"/>
          </w:tcPr>
          <w:p w14:paraId="7725D708" w14:textId="77777777" w:rsidR="005536F4" w:rsidRPr="009645CE" w:rsidRDefault="005536F4"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01B75827" w14:textId="77777777" w:rsidR="005536F4" w:rsidRPr="009645CE" w:rsidRDefault="005536F4" w:rsidP="00EF4B84">
            <w:pPr>
              <w:snapToGrid w:val="0"/>
              <w:rPr>
                <w:rFonts w:ascii="Arial" w:hAnsi="Arial" w:cs="Arial"/>
                <w:sz w:val="20"/>
                <w:szCs w:val="20"/>
              </w:rPr>
            </w:pPr>
          </w:p>
        </w:tc>
      </w:tr>
      <w:tr w:rsidR="005536F4" w:rsidRPr="009645CE" w14:paraId="2B5DB3A7"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4B95F17D" w14:textId="1BD639F0" w:rsidR="005536F4"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10</w:t>
            </w:r>
          </w:p>
        </w:tc>
        <w:tc>
          <w:tcPr>
            <w:tcW w:w="1938" w:type="pct"/>
            <w:tcBorders>
              <w:left w:val="single" w:sz="8" w:space="0" w:color="000000"/>
              <w:bottom w:val="single" w:sz="8" w:space="0" w:color="000000"/>
            </w:tcBorders>
            <w:shd w:val="clear" w:color="auto" w:fill="auto"/>
            <w:vAlign w:val="center"/>
          </w:tcPr>
          <w:p w14:paraId="525E270B" w14:textId="29C2AF95" w:rsidR="005536F4" w:rsidRPr="009645CE" w:rsidRDefault="00EF4B84" w:rsidP="00EF4B84">
            <w:pPr>
              <w:snapToGrid w:val="0"/>
              <w:jc w:val="both"/>
              <w:rPr>
                <w:rFonts w:ascii="Arial" w:hAnsi="Arial" w:cs="Arial"/>
                <w:sz w:val="20"/>
                <w:szCs w:val="20"/>
              </w:rPr>
            </w:pPr>
            <w:r w:rsidRPr="009645CE">
              <w:rPr>
                <w:rFonts w:ascii="Arial" w:hAnsi="Arial" w:cs="Arial"/>
                <w:sz w:val="20"/>
                <w:szCs w:val="20"/>
              </w:rPr>
              <w:t>Pobieranie próby i analiza wód podziemnych z piezometru P6</w:t>
            </w:r>
          </w:p>
        </w:tc>
        <w:tc>
          <w:tcPr>
            <w:tcW w:w="375" w:type="pct"/>
            <w:tcBorders>
              <w:left w:val="single" w:sz="8" w:space="0" w:color="000000"/>
              <w:bottom w:val="single" w:sz="8" w:space="0" w:color="000000"/>
            </w:tcBorders>
            <w:shd w:val="clear" w:color="auto" w:fill="auto"/>
            <w:vAlign w:val="center"/>
          </w:tcPr>
          <w:p w14:paraId="010CBAA6" w14:textId="5EE6EBCA" w:rsidR="005536F4" w:rsidRPr="009645CE" w:rsidRDefault="00EF4B84" w:rsidP="00EF4B84">
            <w:pPr>
              <w:snapToGrid w:val="0"/>
              <w:jc w:val="center"/>
              <w:rPr>
                <w:rFonts w:ascii="Arial" w:hAnsi="Arial" w:cs="Arial"/>
                <w:sz w:val="20"/>
                <w:szCs w:val="20"/>
              </w:rPr>
            </w:pPr>
            <w:r w:rsidRPr="009645CE">
              <w:rPr>
                <w:rFonts w:ascii="Arial" w:hAnsi="Arial" w:cs="Arial"/>
                <w:sz w:val="20"/>
                <w:szCs w:val="20"/>
              </w:rPr>
              <w:t>1</w:t>
            </w:r>
          </w:p>
        </w:tc>
        <w:tc>
          <w:tcPr>
            <w:tcW w:w="438" w:type="pct"/>
            <w:tcBorders>
              <w:left w:val="single" w:sz="8" w:space="0" w:color="000000"/>
              <w:bottom w:val="single" w:sz="8" w:space="0" w:color="000000"/>
            </w:tcBorders>
            <w:shd w:val="clear" w:color="auto" w:fill="auto"/>
          </w:tcPr>
          <w:p w14:paraId="60612A20" w14:textId="77777777" w:rsidR="005536F4" w:rsidRPr="009645CE" w:rsidRDefault="005536F4"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0A99F3D5" w14:textId="77A67904" w:rsidR="005536F4" w:rsidRPr="009645CE" w:rsidRDefault="00EF4B84" w:rsidP="00EF4B84">
            <w:pPr>
              <w:snapToGrid w:val="0"/>
              <w:jc w:val="both"/>
              <w:rPr>
                <w:rFonts w:ascii="Arial" w:hAnsi="Arial" w:cs="Arial"/>
                <w:sz w:val="16"/>
                <w:szCs w:val="16"/>
              </w:rPr>
            </w:pPr>
            <w:r w:rsidRPr="009645CE">
              <w:rPr>
                <w:rFonts w:ascii="Arial" w:hAnsi="Arial" w:cs="Arial"/>
                <w:sz w:val="16"/>
                <w:szCs w:val="16"/>
              </w:rPr>
              <w:t>1 x cena jedn. netto x 3 lata:</w:t>
            </w:r>
          </w:p>
        </w:tc>
        <w:tc>
          <w:tcPr>
            <w:tcW w:w="375" w:type="pct"/>
            <w:tcBorders>
              <w:left w:val="single" w:sz="8" w:space="0" w:color="000000"/>
              <w:bottom w:val="single" w:sz="8" w:space="0" w:color="000000"/>
            </w:tcBorders>
            <w:shd w:val="clear" w:color="auto" w:fill="auto"/>
          </w:tcPr>
          <w:p w14:paraId="4F2BE807" w14:textId="77777777" w:rsidR="005536F4" w:rsidRPr="009645CE" w:rsidRDefault="005536F4"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6271307A" w14:textId="77777777" w:rsidR="005536F4" w:rsidRPr="009645CE" w:rsidRDefault="005536F4" w:rsidP="00EF4B84">
            <w:pPr>
              <w:snapToGrid w:val="0"/>
              <w:rPr>
                <w:rFonts w:ascii="Arial" w:hAnsi="Arial" w:cs="Arial"/>
                <w:sz w:val="20"/>
                <w:szCs w:val="20"/>
              </w:rPr>
            </w:pPr>
          </w:p>
        </w:tc>
      </w:tr>
      <w:tr w:rsidR="005536F4" w:rsidRPr="009645CE" w14:paraId="7ADA8AAD"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06D6E42A" w14:textId="3F8E6BF9" w:rsidR="005536F4"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11</w:t>
            </w:r>
          </w:p>
        </w:tc>
        <w:tc>
          <w:tcPr>
            <w:tcW w:w="1938" w:type="pct"/>
            <w:tcBorders>
              <w:left w:val="single" w:sz="8" w:space="0" w:color="000000"/>
              <w:bottom w:val="single" w:sz="8" w:space="0" w:color="000000"/>
            </w:tcBorders>
            <w:shd w:val="clear" w:color="auto" w:fill="auto"/>
            <w:vAlign w:val="center"/>
          </w:tcPr>
          <w:p w14:paraId="7CFBDDBF" w14:textId="06D402E3" w:rsidR="005536F4" w:rsidRPr="009645CE" w:rsidRDefault="00EF4B84" w:rsidP="00EF4B84">
            <w:pPr>
              <w:snapToGrid w:val="0"/>
              <w:jc w:val="both"/>
              <w:rPr>
                <w:rFonts w:ascii="Arial" w:hAnsi="Arial" w:cs="Arial"/>
                <w:sz w:val="20"/>
                <w:szCs w:val="20"/>
              </w:rPr>
            </w:pPr>
            <w:r w:rsidRPr="009645CE">
              <w:rPr>
                <w:rFonts w:ascii="Arial" w:hAnsi="Arial" w:cs="Arial"/>
                <w:sz w:val="20"/>
                <w:szCs w:val="20"/>
              </w:rPr>
              <w:t xml:space="preserve">Ocena sprawności systemu odprowadzania gazu </w:t>
            </w:r>
            <w:proofErr w:type="spellStart"/>
            <w:r w:rsidRPr="009645CE">
              <w:rPr>
                <w:rFonts w:ascii="Arial" w:hAnsi="Arial" w:cs="Arial"/>
                <w:sz w:val="20"/>
                <w:szCs w:val="20"/>
              </w:rPr>
              <w:t>składowiskowego</w:t>
            </w:r>
            <w:proofErr w:type="spellEnd"/>
          </w:p>
        </w:tc>
        <w:tc>
          <w:tcPr>
            <w:tcW w:w="375" w:type="pct"/>
            <w:tcBorders>
              <w:left w:val="single" w:sz="8" w:space="0" w:color="000000"/>
              <w:bottom w:val="single" w:sz="8" w:space="0" w:color="000000"/>
            </w:tcBorders>
            <w:shd w:val="clear" w:color="auto" w:fill="auto"/>
            <w:vAlign w:val="center"/>
          </w:tcPr>
          <w:p w14:paraId="6576D4F5" w14:textId="68B2327B" w:rsidR="005536F4" w:rsidRPr="009645CE" w:rsidRDefault="00EF4B84" w:rsidP="00EF4B84">
            <w:pPr>
              <w:snapToGrid w:val="0"/>
              <w:jc w:val="center"/>
              <w:rPr>
                <w:rFonts w:ascii="Arial" w:hAnsi="Arial" w:cs="Arial"/>
                <w:sz w:val="20"/>
                <w:szCs w:val="20"/>
              </w:rPr>
            </w:pPr>
            <w:r w:rsidRPr="009645CE">
              <w:rPr>
                <w:rFonts w:ascii="Arial" w:hAnsi="Arial" w:cs="Arial"/>
                <w:sz w:val="20"/>
                <w:szCs w:val="20"/>
              </w:rPr>
              <w:t>1</w:t>
            </w:r>
          </w:p>
        </w:tc>
        <w:tc>
          <w:tcPr>
            <w:tcW w:w="438" w:type="pct"/>
            <w:tcBorders>
              <w:left w:val="single" w:sz="8" w:space="0" w:color="000000"/>
              <w:bottom w:val="single" w:sz="8" w:space="0" w:color="000000"/>
            </w:tcBorders>
            <w:shd w:val="clear" w:color="auto" w:fill="auto"/>
          </w:tcPr>
          <w:p w14:paraId="1AD49C7D" w14:textId="77777777" w:rsidR="005536F4" w:rsidRPr="009645CE" w:rsidRDefault="005536F4"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698426F2" w14:textId="209E14D5" w:rsidR="005536F4" w:rsidRPr="009645CE" w:rsidRDefault="00EF4B84" w:rsidP="00EF4B84">
            <w:pPr>
              <w:snapToGrid w:val="0"/>
              <w:jc w:val="both"/>
              <w:rPr>
                <w:rFonts w:ascii="Arial" w:hAnsi="Arial" w:cs="Arial"/>
                <w:sz w:val="16"/>
                <w:szCs w:val="16"/>
              </w:rPr>
            </w:pPr>
            <w:r w:rsidRPr="009645CE">
              <w:rPr>
                <w:rFonts w:ascii="Arial" w:hAnsi="Arial" w:cs="Arial"/>
                <w:sz w:val="16"/>
                <w:szCs w:val="16"/>
              </w:rPr>
              <w:t>1 x cena jedn. netto x 3 lata:</w:t>
            </w:r>
          </w:p>
        </w:tc>
        <w:tc>
          <w:tcPr>
            <w:tcW w:w="375" w:type="pct"/>
            <w:tcBorders>
              <w:left w:val="single" w:sz="8" w:space="0" w:color="000000"/>
              <w:bottom w:val="single" w:sz="8" w:space="0" w:color="000000"/>
            </w:tcBorders>
            <w:shd w:val="clear" w:color="auto" w:fill="auto"/>
          </w:tcPr>
          <w:p w14:paraId="0DD71352" w14:textId="77777777" w:rsidR="005536F4" w:rsidRPr="009645CE" w:rsidRDefault="005536F4"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0F0CD881" w14:textId="77777777" w:rsidR="005536F4" w:rsidRPr="009645CE" w:rsidRDefault="005536F4" w:rsidP="00EF4B84">
            <w:pPr>
              <w:snapToGrid w:val="0"/>
              <w:rPr>
                <w:rFonts w:ascii="Arial" w:hAnsi="Arial" w:cs="Arial"/>
                <w:sz w:val="20"/>
                <w:szCs w:val="20"/>
              </w:rPr>
            </w:pPr>
          </w:p>
        </w:tc>
      </w:tr>
      <w:tr w:rsidR="00EF4B84" w:rsidRPr="009645CE" w14:paraId="54AD34DF" w14:textId="77777777" w:rsidTr="00EF4B84">
        <w:trPr>
          <w:cantSplit/>
          <w:trHeight w:val="589"/>
        </w:trPr>
        <w:tc>
          <w:tcPr>
            <w:tcW w:w="250" w:type="pct"/>
            <w:tcBorders>
              <w:left w:val="single" w:sz="8" w:space="0" w:color="000000"/>
              <w:bottom w:val="single" w:sz="8" w:space="0" w:color="000000"/>
            </w:tcBorders>
            <w:shd w:val="clear" w:color="auto" w:fill="auto"/>
            <w:vAlign w:val="center"/>
          </w:tcPr>
          <w:p w14:paraId="2CD4AE69" w14:textId="4F10DDC6" w:rsidR="00EF4B84" w:rsidRPr="009645CE" w:rsidRDefault="00EF4B84" w:rsidP="00EF4B84">
            <w:pPr>
              <w:tabs>
                <w:tab w:val="left" w:pos="1182"/>
              </w:tabs>
              <w:snapToGrid w:val="0"/>
              <w:ind w:left="5" w:right="95"/>
              <w:jc w:val="center"/>
              <w:rPr>
                <w:rFonts w:ascii="Arial" w:hAnsi="Arial" w:cs="Arial"/>
                <w:sz w:val="20"/>
                <w:szCs w:val="20"/>
              </w:rPr>
            </w:pPr>
            <w:r w:rsidRPr="009645CE">
              <w:rPr>
                <w:rFonts w:ascii="Arial" w:hAnsi="Arial" w:cs="Arial"/>
                <w:sz w:val="20"/>
                <w:szCs w:val="20"/>
              </w:rPr>
              <w:t>12</w:t>
            </w:r>
          </w:p>
        </w:tc>
        <w:tc>
          <w:tcPr>
            <w:tcW w:w="1938" w:type="pct"/>
            <w:tcBorders>
              <w:left w:val="single" w:sz="8" w:space="0" w:color="000000"/>
              <w:bottom w:val="single" w:sz="8" w:space="0" w:color="000000"/>
            </w:tcBorders>
            <w:shd w:val="clear" w:color="auto" w:fill="auto"/>
            <w:vAlign w:val="center"/>
          </w:tcPr>
          <w:p w14:paraId="7633C563" w14:textId="7330E428" w:rsidR="00EF4B84" w:rsidRPr="009645CE" w:rsidRDefault="00EF4B84" w:rsidP="00EF4B84">
            <w:pPr>
              <w:snapToGrid w:val="0"/>
              <w:jc w:val="both"/>
              <w:rPr>
                <w:rFonts w:ascii="Arial" w:hAnsi="Arial" w:cs="Arial"/>
                <w:sz w:val="20"/>
                <w:szCs w:val="20"/>
              </w:rPr>
            </w:pPr>
            <w:r w:rsidRPr="009645CE">
              <w:rPr>
                <w:rFonts w:ascii="Arial" w:hAnsi="Arial" w:cs="Arial"/>
                <w:sz w:val="20"/>
                <w:szCs w:val="20"/>
              </w:rPr>
              <w:t>Badanie kodu 200303 – zgodnie z rozporządzeniem Ministra Gospodarki z dnia 16 lipca 2015 r. w sprawie dopuszczania odpadów do składowania na składowiskach (Dz. U. 2015 poz. 1277)</w:t>
            </w:r>
          </w:p>
        </w:tc>
        <w:tc>
          <w:tcPr>
            <w:tcW w:w="375" w:type="pct"/>
            <w:tcBorders>
              <w:left w:val="single" w:sz="8" w:space="0" w:color="000000"/>
              <w:bottom w:val="single" w:sz="8" w:space="0" w:color="000000"/>
            </w:tcBorders>
            <w:shd w:val="clear" w:color="auto" w:fill="auto"/>
            <w:vAlign w:val="center"/>
          </w:tcPr>
          <w:p w14:paraId="3B285F9A" w14:textId="17477A9E" w:rsidR="00EF4B84" w:rsidRPr="009645CE" w:rsidRDefault="00EF4B84" w:rsidP="00EF4B84">
            <w:pPr>
              <w:snapToGrid w:val="0"/>
              <w:jc w:val="center"/>
              <w:rPr>
                <w:rFonts w:ascii="Arial" w:hAnsi="Arial" w:cs="Arial"/>
                <w:sz w:val="20"/>
                <w:szCs w:val="20"/>
              </w:rPr>
            </w:pPr>
            <w:r w:rsidRPr="009645CE">
              <w:rPr>
                <w:rFonts w:ascii="Arial" w:hAnsi="Arial" w:cs="Arial"/>
                <w:sz w:val="20"/>
                <w:szCs w:val="20"/>
              </w:rPr>
              <w:t>1</w:t>
            </w:r>
          </w:p>
        </w:tc>
        <w:tc>
          <w:tcPr>
            <w:tcW w:w="438" w:type="pct"/>
            <w:tcBorders>
              <w:left w:val="single" w:sz="8" w:space="0" w:color="000000"/>
              <w:bottom w:val="single" w:sz="8" w:space="0" w:color="000000"/>
            </w:tcBorders>
            <w:shd w:val="clear" w:color="auto" w:fill="auto"/>
          </w:tcPr>
          <w:p w14:paraId="16E85B82" w14:textId="77777777" w:rsidR="00EF4B84" w:rsidRPr="009645CE" w:rsidRDefault="00EF4B84" w:rsidP="00EF4B84">
            <w:pPr>
              <w:snapToGrid w:val="0"/>
              <w:rPr>
                <w:rFonts w:ascii="Arial" w:hAnsi="Arial" w:cs="Arial"/>
                <w:sz w:val="20"/>
                <w:szCs w:val="20"/>
              </w:rPr>
            </w:pPr>
          </w:p>
        </w:tc>
        <w:tc>
          <w:tcPr>
            <w:tcW w:w="1000" w:type="pct"/>
            <w:tcBorders>
              <w:left w:val="single" w:sz="8" w:space="0" w:color="000000"/>
              <w:bottom w:val="single" w:sz="8" w:space="0" w:color="000000"/>
            </w:tcBorders>
            <w:shd w:val="clear" w:color="auto" w:fill="auto"/>
          </w:tcPr>
          <w:p w14:paraId="6B0B456B" w14:textId="3BA47FF0" w:rsidR="00EF4B84" w:rsidRPr="009645CE" w:rsidRDefault="00EF4B84" w:rsidP="00EF4B84">
            <w:pPr>
              <w:snapToGrid w:val="0"/>
              <w:jc w:val="both"/>
              <w:rPr>
                <w:rFonts w:ascii="Arial" w:hAnsi="Arial" w:cs="Arial"/>
                <w:sz w:val="16"/>
                <w:szCs w:val="16"/>
              </w:rPr>
            </w:pPr>
            <w:r w:rsidRPr="009645CE">
              <w:rPr>
                <w:rFonts w:ascii="Arial" w:hAnsi="Arial" w:cs="Arial"/>
                <w:sz w:val="16"/>
                <w:szCs w:val="16"/>
              </w:rPr>
              <w:t>1 x cena jedn. netto x 3 lata:</w:t>
            </w:r>
          </w:p>
        </w:tc>
        <w:tc>
          <w:tcPr>
            <w:tcW w:w="375" w:type="pct"/>
            <w:tcBorders>
              <w:left w:val="single" w:sz="8" w:space="0" w:color="000000"/>
              <w:bottom w:val="single" w:sz="8" w:space="0" w:color="000000"/>
            </w:tcBorders>
            <w:shd w:val="clear" w:color="auto" w:fill="auto"/>
          </w:tcPr>
          <w:p w14:paraId="2A7306BE" w14:textId="77777777" w:rsidR="00EF4B84" w:rsidRPr="009645CE" w:rsidRDefault="00EF4B84" w:rsidP="00EF4B84">
            <w:pPr>
              <w:snapToGrid w:val="0"/>
              <w:rPr>
                <w:rFonts w:ascii="Arial" w:hAnsi="Arial" w:cs="Arial"/>
                <w:sz w:val="20"/>
                <w:szCs w:val="20"/>
              </w:rPr>
            </w:pPr>
          </w:p>
        </w:tc>
        <w:tc>
          <w:tcPr>
            <w:tcW w:w="624" w:type="pct"/>
            <w:tcBorders>
              <w:left w:val="single" w:sz="8" w:space="0" w:color="000000"/>
              <w:bottom w:val="single" w:sz="8" w:space="0" w:color="000000"/>
              <w:right w:val="single" w:sz="8" w:space="0" w:color="000000"/>
            </w:tcBorders>
            <w:shd w:val="clear" w:color="auto" w:fill="auto"/>
          </w:tcPr>
          <w:p w14:paraId="19D67E05" w14:textId="77777777" w:rsidR="00EF4B84" w:rsidRPr="009645CE" w:rsidRDefault="00EF4B84" w:rsidP="00EF4B84">
            <w:pPr>
              <w:snapToGrid w:val="0"/>
              <w:rPr>
                <w:rFonts w:ascii="Arial" w:hAnsi="Arial" w:cs="Arial"/>
                <w:sz w:val="20"/>
                <w:szCs w:val="20"/>
              </w:rPr>
            </w:pPr>
          </w:p>
        </w:tc>
      </w:tr>
      <w:tr w:rsidR="00473C76" w14:paraId="602778EC" w14:textId="77777777" w:rsidTr="0098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001" w:type="pct"/>
            <w:gridSpan w:val="4"/>
          </w:tcPr>
          <w:p w14:paraId="4F30517E" w14:textId="28433363" w:rsidR="00473C76" w:rsidRPr="00EF4B84" w:rsidRDefault="00C6136C" w:rsidP="00EF4B84">
            <w:pPr>
              <w:ind w:left="70"/>
              <w:rPr>
                <w:rFonts w:ascii="Arial" w:hAnsi="Arial" w:cs="Arial"/>
                <w:sz w:val="20"/>
                <w:szCs w:val="20"/>
              </w:rPr>
            </w:pPr>
            <w:r w:rsidRPr="009645CE">
              <w:rPr>
                <w:rFonts w:ascii="Arial" w:hAnsi="Arial" w:cs="Arial"/>
                <w:b/>
                <w:bCs/>
                <w:sz w:val="22"/>
                <w:szCs w:val="22"/>
              </w:rPr>
              <w:t xml:space="preserve">                                                                                                </w:t>
            </w:r>
            <w:r w:rsidR="00EF4B84" w:rsidRPr="009645CE">
              <w:rPr>
                <w:rFonts w:ascii="Arial" w:hAnsi="Arial" w:cs="Arial"/>
                <w:b/>
                <w:bCs/>
                <w:sz w:val="20"/>
                <w:szCs w:val="20"/>
              </w:rPr>
              <w:t>RAZEM</w:t>
            </w:r>
          </w:p>
        </w:tc>
        <w:tc>
          <w:tcPr>
            <w:tcW w:w="1000" w:type="pct"/>
          </w:tcPr>
          <w:p w14:paraId="71891375" w14:textId="77777777" w:rsidR="00473C76" w:rsidRPr="00473C76" w:rsidRDefault="00473C76" w:rsidP="00EF4B84">
            <w:pPr>
              <w:rPr>
                <w:rFonts w:ascii="Arial" w:hAnsi="Arial" w:cs="Arial"/>
                <w:b/>
              </w:rPr>
            </w:pPr>
          </w:p>
        </w:tc>
        <w:tc>
          <w:tcPr>
            <w:tcW w:w="375" w:type="pct"/>
          </w:tcPr>
          <w:p w14:paraId="7F954143" w14:textId="77777777" w:rsidR="00473C76" w:rsidRPr="00473C76" w:rsidRDefault="00473C76" w:rsidP="00EF4B84">
            <w:pPr>
              <w:rPr>
                <w:rFonts w:ascii="Arial" w:hAnsi="Arial" w:cs="Arial"/>
                <w:b/>
              </w:rPr>
            </w:pPr>
          </w:p>
        </w:tc>
        <w:tc>
          <w:tcPr>
            <w:tcW w:w="624" w:type="pct"/>
          </w:tcPr>
          <w:p w14:paraId="39D5F512" w14:textId="77777777" w:rsidR="00473C76" w:rsidRPr="00473C76" w:rsidRDefault="00473C76" w:rsidP="00EF4B84">
            <w:pPr>
              <w:rPr>
                <w:rFonts w:ascii="Arial" w:hAnsi="Arial" w:cs="Arial"/>
                <w:b/>
              </w:rPr>
            </w:pPr>
          </w:p>
        </w:tc>
      </w:tr>
    </w:tbl>
    <w:p w14:paraId="6D9B1627" w14:textId="2EC700F2" w:rsidR="00BC1700" w:rsidRDefault="00BC1700" w:rsidP="00522095">
      <w:pPr>
        <w:pStyle w:val="Tekstpodstawowy"/>
        <w:rPr>
          <w:rFonts w:ascii="Arial" w:hAnsi="Arial" w:cs="Arial"/>
          <w:sz w:val="22"/>
          <w:szCs w:val="22"/>
        </w:rPr>
      </w:pPr>
    </w:p>
    <w:p w14:paraId="237C1F54" w14:textId="77777777" w:rsidR="00EF4B84" w:rsidRDefault="00EF4B84"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451EEA9B" w:rsidR="00522095" w:rsidRPr="00EF4B84" w:rsidRDefault="00522095" w:rsidP="00EF4B84">
      <w:pPr>
        <w:tabs>
          <w:tab w:val="left" w:pos="567"/>
        </w:tabs>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F4B84">
        <w:rPr>
          <w:rFonts w:ascii="Arial" w:hAnsi="Arial" w:cs="Arial"/>
          <w:sz w:val="22"/>
          <w:szCs w:val="22"/>
        </w:rPr>
        <w:t xml:space="preserve">                       </w:t>
      </w:r>
      <w:r w:rsidR="00D439E6">
        <w:rPr>
          <w:rFonts w:ascii="Arial" w:hAnsi="Arial" w:cs="Arial"/>
          <w:sz w:val="22"/>
          <w:szCs w:val="22"/>
        </w:rPr>
        <w:tab/>
      </w:r>
      <w:r w:rsidRPr="00EF4B84">
        <w:rPr>
          <w:rFonts w:ascii="Arial" w:hAnsi="Arial" w:cs="Arial"/>
          <w:sz w:val="20"/>
          <w:szCs w:val="20"/>
        </w:rPr>
        <w:t>/p</w:t>
      </w:r>
      <w:r w:rsidR="00D16818" w:rsidRPr="00EF4B84">
        <w:rPr>
          <w:rFonts w:ascii="Arial" w:hAnsi="Arial" w:cs="Arial"/>
          <w:sz w:val="20"/>
          <w:szCs w:val="20"/>
        </w:rPr>
        <w:t>odpis i pieczęć osoby umocowanej</w:t>
      </w:r>
      <w:r w:rsidR="00F910D2" w:rsidRPr="00EF4B84">
        <w:rPr>
          <w:rFonts w:ascii="Arial" w:hAnsi="Arial" w:cs="Arial"/>
          <w:sz w:val="20"/>
          <w:szCs w:val="20"/>
        </w:rPr>
        <w:t>/</w:t>
      </w:r>
    </w:p>
    <w:p w14:paraId="481C871F" w14:textId="39BA704F" w:rsidR="00EC6B2C" w:rsidRPr="001B7F48" w:rsidRDefault="00EC6B2C" w:rsidP="00EC6B2C">
      <w:pPr>
        <w:spacing w:line="360" w:lineRule="auto"/>
        <w:rPr>
          <w:rFonts w:ascii="Arial" w:hAnsi="Arial" w:cs="Arial"/>
          <w:sz w:val="22"/>
          <w:szCs w:val="22"/>
        </w:rPr>
      </w:pPr>
      <w:r w:rsidRPr="001B7F48">
        <w:rPr>
          <w:rFonts w:ascii="Arial" w:hAnsi="Arial" w:cs="Arial"/>
          <w:bCs/>
          <w:sz w:val="22"/>
          <w:szCs w:val="22"/>
        </w:rPr>
        <w:lastRenderedPageBreak/>
        <w:t>DZP/2</w:t>
      </w:r>
      <w:r w:rsidR="00E64CA7">
        <w:rPr>
          <w:rFonts w:ascii="Arial" w:hAnsi="Arial" w:cs="Arial"/>
          <w:bCs/>
          <w:sz w:val="22"/>
          <w:szCs w:val="22"/>
        </w:rPr>
        <w:t>7</w:t>
      </w:r>
      <w:r w:rsidRPr="001B7F48">
        <w:rPr>
          <w:rFonts w:ascii="Arial" w:hAnsi="Arial" w:cs="Arial"/>
          <w:bCs/>
          <w:sz w:val="22"/>
          <w:szCs w:val="22"/>
        </w:rPr>
        <w:t xml:space="preserve">/2022/Z                                                                               </w:t>
      </w:r>
      <w:r w:rsidRPr="001B7F48">
        <w:rPr>
          <w:rFonts w:ascii="Arial" w:hAnsi="Arial" w:cs="Arial"/>
          <w:sz w:val="22"/>
          <w:szCs w:val="22"/>
        </w:rPr>
        <w:t>Załącznik nr 3 do Zapytania</w:t>
      </w:r>
    </w:p>
    <w:p w14:paraId="03C6FC9E" w14:textId="77777777" w:rsidR="00EC6B2C" w:rsidRDefault="00EC6B2C" w:rsidP="00EC6B2C">
      <w:pPr>
        <w:widowControl/>
        <w:suppressAutoHyphens w:val="0"/>
        <w:ind w:right="-142"/>
        <w:jc w:val="center"/>
        <w:rPr>
          <w:rFonts w:ascii="Arial" w:eastAsia="Times New Roman" w:hAnsi="Arial" w:cs="Arial"/>
          <w:b/>
          <w:bCs/>
          <w:kern w:val="0"/>
          <w:lang w:eastAsia="pl-PL" w:bidi="ar-SA"/>
        </w:rPr>
      </w:pPr>
    </w:p>
    <w:p w14:paraId="73A36D1C" w14:textId="77777777" w:rsidR="001B7F48" w:rsidRDefault="001B7F48" w:rsidP="00EC6B2C">
      <w:pPr>
        <w:widowControl/>
        <w:suppressAutoHyphens w:val="0"/>
        <w:ind w:right="-142"/>
        <w:jc w:val="center"/>
        <w:rPr>
          <w:rFonts w:ascii="Arial" w:eastAsia="Times New Roman" w:hAnsi="Arial" w:cs="Arial"/>
          <w:b/>
          <w:bCs/>
          <w:kern w:val="0"/>
          <w:lang w:eastAsia="pl-PL" w:bidi="ar-SA"/>
        </w:rPr>
      </w:pPr>
    </w:p>
    <w:p w14:paraId="26DC4C4D" w14:textId="746C23B9" w:rsidR="006D1B37" w:rsidRPr="009645CE" w:rsidRDefault="006D1B37" w:rsidP="00EC6B2C">
      <w:pPr>
        <w:widowControl/>
        <w:suppressAutoHyphens w:val="0"/>
        <w:ind w:right="-142"/>
        <w:jc w:val="center"/>
        <w:rPr>
          <w:rFonts w:ascii="Arial" w:eastAsia="Times New Roman" w:hAnsi="Arial" w:cs="Arial"/>
          <w:b/>
          <w:bCs/>
          <w:kern w:val="0"/>
          <w:lang w:eastAsia="pl-PL" w:bidi="ar-SA"/>
        </w:rPr>
      </w:pPr>
      <w:r w:rsidRPr="009645CE">
        <w:rPr>
          <w:rFonts w:ascii="Arial" w:eastAsia="Times New Roman" w:hAnsi="Arial" w:cs="Arial"/>
          <w:b/>
          <w:bCs/>
          <w:kern w:val="0"/>
          <w:lang w:eastAsia="pl-PL" w:bidi="ar-SA"/>
        </w:rPr>
        <w:t>Zakres badań monitoringowych</w:t>
      </w:r>
    </w:p>
    <w:p w14:paraId="6C67F5EB" w14:textId="77777777" w:rsidR="006D1B37" w:rsidRPr="009645CE" w:rsidRDefault="006D1B37" w:rsidP="006D1B37">
      <w:pPr>
        <w:widowControl/>
        <w:suppressAutoHyphens w:val="0"/>
        <w:ind w:left="283" w:right="-142"/>
        <w:jc w:val="center"/>
        <w:rPr>
          <w:rFonts w:ascii="Arial" w:eastAsia="Times New Roman" w:hAnsi="Arial" w:cs="Arial"/>
          <w:b/>
          <w:bCs/>
          <w:kern w:val="0"/>
          <w:sz w:val="22"/>
          <w:szCs w:val="22"/>
          <w:lang w:eastAsia="pl-PL" w:bidi="ar-SA"/>
        </w:rPr>
      </w:pPr>
    </w:p>
    <w:p w14:paraId="1BA56FF1" w14:textId="77777777" w:rsidR="001C2FD3" w:rsidRPr="009645CE" w:rsidRDefault="001C2FD3" w:rsidP="001C2FD3">
      <w:pPr>
        <w:widowControl/>
        <w:suppressAutoHyphens w:val="0"/>
        <w:ind w:left="357"/>
        <w:jc w:val="center"/>
        <w:rPr>
          <w:rFonts w:ascii="Arial" w:eastAsia="Times New Roman" w:hAnsi="Arial" w:cs="Arial"/>
          <w:b/>
          <w:bCs/>
          <w:color w:val="00B0F0"/>
          <w:kern w:val="0"/>
          <w:sz w:val="22"/>
          <w:szCs w:val="22"/>
          <w:lang w:eastAsia="pl-PL" w:bidi="ar-SA"/>
        </w:rPr>
      </w:pPr>
      <w:r w:rsidRPr="009645CE">
        <w:rPr>
          <w:rFonts w:ascii="Arial" w:eastAsia="Times New Roman" w:hAnsi="Arial" w:cs="Arial"/>
          <w:b/>
          <w:bCs/>
          <w:color w:val="00B0F0"/>
          <w:kern w:val="0"/>
          <w:sz w:val="22"/>
          <w:szCs w:val="22"/>
          <w:lang w:eastAsia="pl-PL" w:bidi="ar-SA"/>
        </w:rPr>
        <w:t>„Wykonywanie badań m</w:t>
      </w:r>
      <w:r w:rsidR="006D1B37" w:rsidRPr="009645CE">
        <w:rPr>
          <w:rFonts w:ascii="Arial" w:eastAsia="Times New Roman" w:hAnsi="Arial" w:cs="Arial"/>
          <w:b/>
          <w:bCs/>
          <w:color w:val="00B0F0"/>
          <w:kern w:val="0"/>
          <w:sz w:val="22"/>
          <w:szCs w:val="22"/>
          <w:lang w:eastAsia="pl-PL" w:bidi="ar-SA"/>
        </w:rPr>
        <w:t>onitoring</w:t>
      </w:r>
      <w:r w:rsidRPr="009645CE">
        <w:rPr>
          <w:rFonts w:ascii="Arial" w:eastAsia="Times New Roman" w:hAnsi="Arial" w:cs="Arial"/>
          <w:b/>
          <w:bCs/>
          <w:color w:val="00B0F0"/>
          <w:kern w:val="0"/>
          <w:sz w:val="22"/>
          <w:szCs w:val="22"/>
          <w:lang w:eastAsia="pl-PL" w:bidi="ar-SA"/>
        </w:rPr>
        <w:t>owych na</w:t>
      </w:r>
      <w:r w:rsidR="006D1B37" w:rsidRPr="009645CE">
        <w:rPr>
          <w:rFonts w:ascii="Arial" w:eastAsia="Times New Roman" w:hAnsi="Arial" w:cs="Arial"/>
          <w:b/>
          <w:bCs/>
          <w:color w:val="00B0F0"/>
          <w:kern w:val="0"/>
          <w:sz w:val="22"/>
          <w:szCs w:val="22"/>
          <w:lang w:eastAsia="pl-PL" w:bidi="ar-SA"/>
        </w:rPr>
        <w:t xml:space="preserve"> składowisk</w:t>
      </w:r>
      <w:r w:rsidRPr="009645CE">
        <w:rPr>
          <w:rFonts w:ascii="Arial" w:eastAsia="Times New Roman" w:hAnsi="Arial" w:cs="Arial"/>
          <w:b/>
          <w:bCs/>
          <w:color w:val="00B0F0"/>
          <w:kern w:val="0"/>
          <w:sz w:val="22"/>
          <w:szCs w:val="22"/>
          <w:lang w:eastAsia="pl-PL" w:bidi="ar-SA"/>
        </w:rPr>
        <w:t>u</w:t>
      </w:r>
      <w:r w:rsidR="006D1B37" w:rsidRPr="009645CE">
        <w:rPr>
          <w:rFonts w:ascii="Arial" w:eastAsia="Times New Roman" w:hAnsi="Arial" w:cs="Arial"/>
          <w:b/>
          <w:bCs/>
          <w:color w:val="00B0F0"/>
          <w:kern w:val="0"/>
          <w:sz w:val="22"/>
          <w:szCs w:val="22"/>
          <w:lang w:eastAsia="pl-PL" w:bidi="ar-SA"/>
        </w:rPr>
        <w:t xml:space="preserve"> odpadów </w:t>
      </w:r>
    </w:p>
    <w:p w14:paraId="6B52314E" w14:textId="64A7FD18" w:rsidR="006D1B37" w:rsidRPr="009645CE" w:rsidRDefault="001C2FD3" w:rsidP="001C2FD3">
      <w:pPr>
        <w:widowControl/>
        <w:suppressAutoHyphens w:val="0"/>
        <w:ind w:left="357"/>
        <w:jc w:val="center"/>
        <w:rPr>
          <w:rFonts w:ascii="Arial" w:eastAsia="Times New Roman" w:hAnsi="Arial" w:cs="Arial"/>
          <w:b/>
          <w:color w:val="00B0F0"/>
          <w:kern w:val="0"/>
          <w:sz w:val="22"/>
          <w:szCs w:val="22"/>
          <w:lang w:eastAsia="pl-PL" w:bidi="ar-SA"/>
        </w:rPr>
      </w:pPr>
      <w:r w:rsidRPr="009645CE">
        <w:rPr>
          <w:rFonts w:ascii="Arial" w:eastAsia="Times New Roman" w:hAnsi="Arial" w:cs="Arial"/>
          <w:b/>
          <w:bCs/>
          <w:color w:val="00B0F0"/>
          <w:kern w:val="0"/>
          <w:sz w:val="22"/>
          <w:szCs w:val="22"/>
          <w:lang w:eastAsia="pl-PL" w:bidi="ar-SA"/>
        </w:rPr>
        <w:t xml:space="preserve">w </w:t>
      </w:r>
      <w:proofErr w:type="spellStart"/>
      <w:r w:rsidR="006D1B37" w:rsidRPr="009645CE">
        <w:rPr>
          <w:rFonts w:ascii="Arial" w:eastAsia="Times New Roman" w:hAnsi="Arial" w:cs="Arial"/>
          <w:b/>
          <w:bCs/>
          <w:color w:val="00B0F0"/>
          <w:kern w:val="0"/>
          <w:sz w:val="22"/>
          <w:szCs w:val="22"/>
          <w:lang w:eastAsia="pl-PL" w:bidi="ar-SA"/>
        </w:rPr>
        <w:t>Kraśnicz</w:t>
      </w:r>
      <w:r w:rsidRPr="009645CE">
        <w:rPr>
          <w:rFonts w:ascii="Arial" w:eastAsia="Times New Roman" w:hAnsi="Arial" w:cs="Arial"/>
          <w:b/>
          <w:bCs/>
          <w:color w:val="00B0F0"/>
          <w:kern w:val="0"/>
          <w:sz w:val="22"/>
          <w:szCs w:val="22"/>
          <w:lang w:eastAsia="pl-PL" w:bidi="ar-SA"/>
        </w:rPr>
        <w:t>ej</w:t>
      </w:r>
      <w:proofErr w:type="spellEnd"/>
      <w:r w:rsidR="006D1B37" w:rsidRPr="009645CE">
        <w:rPr>
          <w:rFonts w:ascii="Arial" w:eastAsia="Times New Roman" w:hAnsi="Arial" w:cs="Arial"/>
          <w:b/>
          <w:bCs/>
          <w:color w:val="00B0F0"/>
          <w:kern w:val="0"/>
          <w:sz w:val="22"/>
          <w:szCs w:val="22"/>
          <w:lang w:eastAsia="pl-PL" w:bidi="ar-SA"/>
        </w:rPr>
        <w:t xml:space="preserve"> Wol</w:t>
      </w:r>
      <w:r w:rsidRPr="009645CE">
        <w:rPr>
          <w:rFonts w:ascii="Arial" w:eastAsia="Times New Roman" w:hAnsi="Arial" w:cs="Arial"/>
          <w:b/>
          <w:bCs/>
          <w:color w:val="00B0F0"/>
          <w:kern w:val="0"/>
          <w:sz w:val="22"/>
          <w:szCs w:val="22"/>
          <w:lang w:eastAsia="pl-PL" w:bidi="ar-SA"/>
        </w:rPr>
        <w:t>i”</w:t>
      </w:r>
    </w:p>
    <w:p w14:paraId="091B1BEB" w14:textId="5F9DC394" w:rsidR="001C2FD3" w:rsidRPr="009645CE" w:rsidRDefault="001C2FD3" w:rsidP="006D1B37">
      <w:pPr>
        <w:widowControl/>
        <w:suppressAutoHyphens w:val="0"/>
        <w:ind w:left="785" w:right="-142"/>
        <w:jc w:val="both"/>
        <w:rPr>
          <w:rFonts w:ascii="Arial" w:eastAsia="Times New Roman" w:hAnsi="Arial" w:cs="Arial"/>
          <w:color w:val="000000"/>
          <w:kern w:val="0"/>
          <w:sz w:val="22"/>
          <w:szCs w:val="22"/>
          <w:lang w:eastAsia="pl-PL" w:bidi="ar-SA"/>
        </w:rPr>
      </w:pPr>
    </w:p>
    <w:p w14:paraId="42650112" w14:textId="77777777" w:rsidR="001B7F48" w:rsidRPr="009645CE" w:rsidRDefault="001B7F48" w:rsidP="006D1B37">
      <w:pPr>
        <w:widowControl/>
        <w:suppressAutoHyphens w:val="0"/>
        <w:ind w:left="785" w:right="-142"/>
        <w:jc w:val="both"/>
        <w:rPr>
          <w:rFonts w:ascii="Arial" w:eastAsia="Times New Roman" w:hAnsi="Arial" w:cs="Arial"/>
          <w:color w:val="000000"/>
          <w:kern w:val="0"/>
          <w:sz w:val="22"/>
          <w:szCs w:val="22"/>
          <w:lang w:eastAsia="pl-PL" w:bidi="ar-SA"/>
        </w:rPr>
      </w:pPr>
    </w:p>
    <w:p w14:paraId="4B3A5DC5" w14:textId="6488E7A4" w:rsidR="006D1B37" w:rsidRPr="009645CE" w:rsidRDefault="006D1B37" w:rsidP="001C2FD3">
      <w:pPr>
        <w:widowControl/>
        <w:suppressAutoHyphens w:val="0"/>
        <w:spacing w:line="276" w:lineRule="auto"/>
        <w:ind w:right="-142"/>
        <w:jc w:val="both"/>
        <w:rPr>
          <w:rFonts w:ascii="Arial" w:eastAsia="Times New Roman" w:hAnsi="Arial" w:cs="Arial"/>
          <w:b/>
          <w:color w:val="000000"/>
          <w:kern w:val="0"/>
          <w:sz w:val="22"/>
          <w:szCs w:val="22"/>
          <w:u w:val="single"/>
          <w:lang w:eastAsia="pl-PL" w:bidi="ar-SA"/>
        </w:rPr>
      </w:pPr>
      <w:r w:rsidRPr="009645CE">
        <w:rPr>
          <w:rFonts w:ascii="Arial" w:eastAsia="Times New Roman" w:hAnsi="Arial" w:cs="Arial"/>
          <w:color w:val="000000"/>
          <w:kern w:val="0"/>
          <w:sz w:val="22"/>
          <w:szCs w:val="22"/>
          <w:u w:val="single"/>
          <w:lang w:eastAsia="pl-PL" w:bidi="ar-SA"/>
        </w:rPr>
        <w:t xml:space="preserve">ZAKRES ANALIZ 1: Typ próbki: </w:t>
      </w:r>
      <w:r w:rsidRPr="009645CE">
        <w:rPr>
          <w:rFonts w:ascii="Arial" w:eastAsia="Times New Roman" w:hAnsi="Arial" w:cs="Arial"/>
          <w:b/>
          <w:color w:val="000000"/>
          <w:kern w:val="0"/>
          <w:sz w:val="22"/>
          <w:szCs w:val="22"/>
          <w:u w:val="single"/>
          <w:lang w:eastAsia="pl-PL" w:bidi="ar-SA"/>
        </w:rPr>
        <w:t>Woda podziemna</w:t>
      </w:r>
    </w:p>
    <w:p w14:paraId="192C1FB7" w14:textId="35D07CF4" w:rsidR="006D1B37" w:rsidRPr="009645CE" w:rsidRDefault="006D1B37" w:rsidP="001C2FD3">
      <w:pPr>
        <w:widowControl/>
        <w:suppressAutoHyphens w:val="0"/>
        <w:spacing w:line="276" w:lineRule="auto"/>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Pi</w:t>
      </w:r>
      <w:r w:rsidR="00F25052" w:rsidRPr="009645CE">
        <w:rPr>
          <w:rFonts w:ascii="Arial" w:eastAsia="Times New Roman" w:hAnsi="Arial" w:cs="Arial"/>
          <w:b/>
          <w:color w:val="000000"/>
          <w:kern w:val="0"/>
          <w:sz w:val="22"/>
          <w:szCs w:val="22"/>
          <w:lang w:eastAsia="pl-PL" w:bidi="ar-SA"/>
        </w:rPr>
        <w:t>e</w:t>
      </w:r>
      <w:r w:rsidRPr="009645CE">
        <w:rPr>
          <w:rFonts w:ascii="Arial" w:eastAsia="Times New Roman" w:hAnsi="Arial" w:cs="Arial"/>
          <w:b/>
          <w:color w:val="000000"/>
          <w:kern w:val="0"/>
          <w:sz w:val="22"/>
          <w:szCs w:val="22"/>
          <w:lang w:eastAsia="pl-PL" w:bidi="ar-SA"/>
        </w:rPr>
        <w:t>zometry P1,</w:t>
      </w:r>
      <w:r w:rsidR="001C2FD3" w:rsidRPr="009645CE">
        <w:rPr>
          <w:rFonts w:ascii="Arial" w:eastAsia="Times New Roman" w:hAnsi="Arial" w:cs="Arial"/>
          <w:b/>
          <w:color w:val="000000"/>
          <w:kern w:val="0"/>
          <w:sz w:val="22"/>
          <w:szCs w:val="22"/>
          <w:lang w:eastAsia="pl-PL" w:bidi="ar-SA"/>
        </w:rPr>
        <w:t xml:space="preserve"> </w:t>
      </w:r>
      <w:r w:rsidRPr="009645CE">
        <w:rPr>
          <w:rFonts w:ascii="Arial" w:eastAsia="Times New Roman" w:hAnsi="Arial" w:cs="Arial"/>
          <w:b/>
          <w:color w:val="000000"/>
          <w:kern w:val="0"/>
          <w:sz w:val="22"/>
          <w:szCs w:val="22"/>
          <w:lang w:eastAsia="pl-PL" w:bidi="ar-SA"/>
        </w:rPr>
        <w:t>P2, P3, P4, P5,</w:t>
      </w:r>
      <w:r w:rsidR="001C2FD3" w:rsidRPr="009645CE">
        <w:rPr>
          <w:rFonts w:ascii="Arial" w:eastAsia="Times New Roman" w:hAnsi="Arial" w:cs="Arial"/>
          <w:b/>
          <w:color w:val="000000"/>
          <w:kern w:val="0"/>
          <w:sz w:val="22"/>
          <w:szCs w:val="22"/>
          <w:lang w:eastAsia="pl-PL" w:bidi="ar-SA"/>
        </w:rPr>
        <w:t xml:space="preserve"> </w:t>
      </w:r>
      <w:r w:rsidRPr="009645CE">
        <w:rPr>
          <w:rFonts w:ascii="Arial" w:eastAsia="Times New Roman" w:hAnsi="Arial" w:cs="Arial"/>
          <w:b/>
          <w:color w:val="000000"/>
          <w:kern w:val="0"/>
          <w:sz w:val="22"/>
          <w:szCs w:val="22"/>
          <w:lang w:eastAsia="pl-PL" w:bidi="ar-SA"/>
        </w:rPr>
        <w:t>P8,</w:t>
      </w:r>
      <w:r w:rsidR="001C2FD3" w:rsidRPr="009645CE">
        <w:rPr>
          <w:rFonts w:ascii="Arial" w:eastAsia="Times New Roman" w:hAnsi="Arial" w:cs="Arial"/>
          <w:b/>
          <w:color w:val="000000"/>
          <w:kern w:val="0"/>
          <w:sz w:val="22"/>
          <w:szCs w:val="22"/>
          <w:lang w:eastAsia="pl-PL" w:bidi="ar-SA"/>
        </w:rPr>
        <w:t xml:space="preserve"> </w:t>
      </w:r>
      <w:r w:rsidRPr="009645CE">
        <w:rPr>
          <w:rFonts w:ascii="Arial" w:eastAsia="Times New Roman" w:hAnsi="Arial" w:cs="Arial"/>
          <w:b/>
          <w:color w:val="000000"/>
          <w:kern w:val="0"/>
          <w:sz w:val="22"/>
          <w:szCs w:val="22"/>
          <w:lang w:eastAsia="pl-PL" w:bidi="ar-SA"/>
        </w:rPr>
        <w:t>P9</w:t>
      </w:r>
    </w:p>
    <w:p w14:paraId="4CC97E74" w14:textId="77777777" w:rsidR="006D1B37" w:rsidRPr="009645CE" w:rsidRDefault="006D1B37" w:rsidP="001B7F48">
      <w:pPr>
        <w:widowControl/>
        <w:suppressAutoHyphens w:val="0"/>
        <w:spacing w:after="240" w:line="276" w:lineRule="auto"/>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Termin poboru: raz na kwartał</w:t>
      </w:r>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EC6B2C" w:rsidRPr="009645CE" w14:paraId="1B5BA6C4" w14:textId="77777777" w:rsidTr="00EC6B2C">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051336" w14:textId="77777777" w:rsidR="00EC6B2C" w:rsidRPr="009645CE" w:rsidRDefault="00EC6B2C" w:rsidP="006D1B37">
            <w:pPr>
              <w:widowControl/>
              <w:suppressAutoHyphens w:val="0"/>
              <w:jc w:val="center"/>
              <w:rPr>
                <w:rFonts w:ascii="Arial" w:eastAsia="Times New Roman" w:hAnsi="Arial" w:cs="Arial"/>
                <w:b/>
                <w:color w:val="000000"/>
                <w:kern w:val="0"/>
                <w:sz w:val="20"/>
                <w:szCs w:val="20"/>
                <w:lang w:eastAsia="pl-PL" w:bidi="ar-SA"/>
              </w:rPr>
            </w:pPr>
            <w:r w:rsidRPr="009645CE">
              <w:rPr>
                <w:rFonts w:ascii="Arial" w:eastAsia="Times New Roman" w:hAnsi="Arial" w:cs="Arial"/>
                <w:b/>
                <w:color w:val="000000"/>
                <w:kern w:val="0"/>
                <w:sz w:val="20"/>
                <w:szCs w:val="20"/>
                <w:lang w:eastAsia="pl-PL" w:bidi="ar-SA"/>
              </w:rPr>
              <w:t>nazwa</w:t>
            </w:r>
          </w:p>
        </w:tc>
      </w:tr>
      <w:tr w:rsidR="00EC6B2C" w:rsidRPr="009645CE" w14:paraId="380489FD"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6195E6F"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Ogólny węgiel organiczny (OWO)</w:t>
            </w:r>
          </w:p>
        </w:tc>
      </w:tr>
      <w:tr w:rsidR="00EC6B2C" w:rsidRPr="009645CE" w14:paraId="1054A046"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12E7412"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Miedź (Cu)</w:t>
            </w:r>
          </w:p>
        </w:tc>
      </w:tr>
      <w:tr w:rsidR="00EC6B2C" w:rsidRPr="009645CE" w14:paraId="59A4E90D"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1995552E"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Cynk (Zn)</w:t>
            </w:r>
          </w:p>
        </w:tc>
      </w:tr>
      <w:tr w:rsidR="00EC6B2C" w:rsidRPr="009645CE" w14:paraId="461E9B27"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68D90CF"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Ołów (Pb)</w:t>
            </w:r>
          </w:p>
        </w:tc>
      </w:tr>
      <w:tr w:rsidR="00EC6B2C" w:rsidRPr="009645CE" w14:paraId="11802335"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1F3301AF"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Kadm (Cd)</w:t>
            </w:r>
          </w:p>
        </w:tc>
      </w:tr>
      <w:tr w:rsidR="00EC6B2C" w:rsidRPr="009645CE" w14:paraId="6D5AEB04"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BD35103"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Rtęć (Hg)</w:t>
            </w:r>
          </w:p>
        </w:tc>
      </w:tr>
      <w:tr w:rsidR="00EC6B2C" w:rsidRPr="009645CE" w14:paraId="3960A17D"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3F6E313"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Suma wielopierścieniowych węglowodorów aromatycznych (WWA)</w:t>
            </w:r>
          </w:p>
        </w:tc>
      </w:tr>
      <w:tr w:rsidR="00EC6B2C" w:rsidRPr="009645CE" w14:paraId="2ECE3162"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7A85B97" w14:textId="4FB9139E" w:rsidR="00EC6B2C" w:rsidRPr="009645CE" w:rsidRDefault="00EC6B2C" w:rsidP="00EC6B2C">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Amoniak (NH</w:t>
            </w:r>
            <w:r w:rsidRPr="009645CE">
              <w:rPr>
                <w:rFonts w:ascii="Arial" w:eastAsia="Times New Roman" w:hAnsi="Arial" w:cs="Arial"/>
                <w:color w:val="000000"/>
                <w:kern w:val="0"/>
                <w:sz w:val="20"/>
                <w:szCs w:val="20"/>
                <w:vertAlign w:val="subscript"/>
                <w:lang w:eastAsia="pl-PL" w:bidi="ar-SA"/>
              </w:rPr>
              <w:t>4</w:t>
            </w:r>
            <w:r w:rsidRPr="009645CE">
              <w:rPr>
                <w:rFonts w:ascii="Arial" w:eastAsia="Times New Roman" w:hAnsi="Arial" w:cs="Arial"/>
                <w:color w:val="000000"/>
                <w:kern w:val="0"/>
                <w:sz w:val="20"/>
                <w:szCs w:val="20"/>
                <w:vertAlign w:val="superscript"/>
                <w:lang w:eastAsia="pl-PL" w:bidi="ar-SA"/>
              </w:rPr>
              <w:t>+</w:t>
            </w:r>
            <w:r w:rsidRPr="009645CE">
              <w:rPr>
                <w:rFonts w:ascii="Arial" w:eastAsia="Times New Roman" w:hAnsi="Arial" w:cs="Arial"/>
                <w:color w:val="000000"/>
                <w:kern w:val="0"/>
                <w:sz w:val="20"/>
                <w:szCs w:val="20"/>
                <w:lang w:eastAsia="pl-PL" w:bidi="ar-SA"/>
              </w:rPr>
              <w:t>) (Amonowy jon)</w:t>
            </w:r>
          </w:p>
        </w:tc>
      </w:tr>
      <w:tr w:rsidR="00EC6B2C" w:rsidRPr="009645CE" w14:paraId="7A896135"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7494D26"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proofErr w:type="spellStart"/>
            <w:r w:rsidRPr="009645CE">
              <w:rPr>
                <w:rFonts w:ascii="Arial" w:eastAsia="Times New Roman" w:hAnsi="Arial" w:cs="Arial"/>
                <w:color w:val="000000"/>
                <w:kern w:val="0"/>
                <w:sz w:val="20"/>
                <w:szCs w:val="20"/>
                <w:lang w:eastAsia="pl-PL" w:bidi="ar-SA"/>
              </w:rPr>
              <w:t>pH</w:t>
            </w:r>
            <w:proofErr w:type="spellEnd"/>
          </w:p>
        </w:tc>
      </w:tr>
      <w:tr w:rsidR="00EC6B2C" w:rsidRPr="009645CE" w14:paraId="6FD19819"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03632A90"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Przewodność elektryczna właściwa (PEW) w temp. 20</w:t>
            </w:r>
            <w:r w:rsidRPr="009645CE">
              <w:rPr>
                <w:rFonts w:ascii="Arial" w:eastAsia="Times New Roman" w:hAnsi="Arial" w:cs="Arial"/>
                <w:color w:val="000000"/>
                <w:kern w:val="0"/>
                <w:sz w:val="20"/>
                <w:szCs w:val="20"/>
                <w:vertAlign w:val="superscript"/>
                <w:lang w:eastAsia="pl-PL" w:bidi="ar-SA"/>
              </w:rPr>
              <w:t>o</w:t>
            </w:r>
            <w:r w:rsidRPr="009645CE">
              <w:rPr>
                <w:rFonts w:ascii="Arial" w:eastAsia="Times New Roman" w:hAnsi="Arial" w:cs="Arial"/>
                <w:color w:val="000000"/>
                <w:kern w:val="0"/>
                <w:sz w:val="20"/>
                <w:szCs w:val="20"/>
                <w:lang w:eastAsia="pl-PL" w:bidi="ar-SA"/>
              </w:rPr>
              <w:t>C</w:t>
            </w:r>
          </w:p>
        </w:tc>
      </w:tr>
      <w:tr w:rsidR="00EC6B2C" w:rsidRPr="009645CE" w14:paraId="35E7DAA1"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6C4FD34"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Chrom (VI)</w:t>
            </w:r>
          </w:p>
        </w:tc>
      </w:tr>
      <w:tr w:rsidR="00EC6B2C" w:rsidRPr="009645CE" w14:paraId="1127909B"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tcPr>
          <w:p w14:paraId="1ABB2536"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Poziom lustra wody</w:t>
            </w:r>
          </w:p>
        </w:tc>
      </w:tr>
    </w:tbl>
    <w:p w14:paraId="365F9649" w14:textId="37E6F67E" w:rsidR="00EC6B2C" w:rsidRPr="009645CE" w:rsidRDefault="00EC6B2C" w:rsidP="001C2FD3">
      <w:pPr>
        <w:widowControl/>
        <w:suppressAutoHyphens w:val="0"/>
        <w:spacing w:line="276" w:lineRule="auto"/>
        <w:jc w:val="both"/>
        <w:rPr>
          <w:rFonts w:ascii="Arial" w:eastAsia="Times New Roman" w:hAnsi="Arial" w:cs="Arial"/>
          <w:color w:val="000000"/>
          <w:kern w:val="0"/>
          <w:sz w:val="22"/>
          <w:szCs w:val="22"/>
          <w:u w:val="single"/>
          <w:lang w:eastAsia="pl-PL" w:bidi="ar-SA"/>
        </w:rPr>
      </w:pPr>
    </w:p>
    <w:p w14:paraId="328B0947" w14:textId="77777777" w:rsidR="001B7F48" w:rsidRPr="009645CE" w:rsidRDefault="001B7F48" w:rsidP="001C2FD3">
      <w:pPr>
        <w:widowControl/>
        <w:suppressAutoHyphens w:val="0"/>
        <w:spacing w:line="276" w:lineRule="auto"/>
        <w:jc w:val="both"/>
        <w:rPr>
          <w:rFonts w:ascii="Arial" w:eastAsia="Times New Roman" w:hAnsi="Arial" w:cs="Arial"/>
          <w:color w:val="000000"/>
          <w:kern w:val="0"/>
          <w:sz w:val="22"/>
          <w:szCs w:val="22"/>
          <w:u w:val="single"/>
          <w:lang w:eastAsia="pl-PL" w:bidi="ar-SA"/>
        </w:rPr>
      </w:pPr>
    </w:p>
    <w:p w14:paraId="2D41FE76" w14:textId="6119D079" w:rsidR="006D1B37" w:rsidRPr="009645CE" w:rsidRDefault="006D1B37" w:rsidP="001C2FD3">
      <w:pPr>
        <w:widowControl/>
        <w:suppressAutoHyphens w:val="0"/>
        <w:spacing w:line="276" w:lineRule="auto"/>
        <w:jc w:val="both"/>
        <w:rPr>
          <w:rFonts w:ascii="Arial" w:eastAsia="Times New Roman" w:hAnsi="Arial" w:cs="Arial"/>
          <w:b/>
          <w:color w:val="000000"/>
          <w:kern w:val="0"/>
          <w:sz w:val="22"/>
          <w:szCs w:val="22"/>
          <w:u w:val="single"/>
          <w:lang w:eastAsia="pl-PL" w:bidi="ar-SA"/>
        </w:rPr>
      </w:pPr>
      <w:r w:rsidRPr="009645CE">
        <w:rPr>
          <w:rFonts w:ascii="Arial" w:eastAsia="Times New Roman" w:hAnsi="Arial" w:cs="Arial"/>
          <w:color w:val="000000"/>
          <w:kern w:val="0"/>
          <w:sz w:val="22"/>
          <w:szCs w:val="22"/>
          <w:u w:val="single"/>
          <w:lang w:eastAsia="pl-PL" w:bidi="ar-SA"/>
        </w:rPr>
        <w:t xml:space="preserve">ZAKRES ANALIZ 2: Typ próbki: </w:t>
      </w:r>
      <w:r w:rsidRPr="009645CE">
        <w:rPr>
          <w:rFonts w:ascii="Arial" w:eastAsia="Times New Roman" w:hAnsi="Arial" w:cs="Arial"/>
          <w:b/>
          <w:color w:val="000000"/>
          <w:kern w:val="0"/>
          <w:sz w:val="22"/>
          <w:szCs w:val="22"/>
          <w:u w:val="single"/>
          <w:lang w:eastAsia="pl-PL" w:bidi="ar-SA"/>
        </w:rPr>
        <w:t>Woda odciekowa</w:t>
      </w:r>
    </w:p>
    <w:p w14:paraId="57CBC03F" w14:textId="747BF66F" w:rsidR="006D1B37" w:rsidRPr="009645CE" w:rsidRDefault="006D1B37" w:rsidP="001C2FD3">
      <w:pPr>
        <w:widowControl/>
        <w:suppressAutoHyphens w:val="0"/>
        <w:spacing w:line="276" w:lineRule="auto"/>
        <w:jc w:val="both"/>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Zbiornik odcieków:</w:t>
      </w:r>
      <w:r w:rsidR="001C2FD3" w:rsidRPr="009645CE">
        <w:rPr>
          <w:rFonts w:ascii="Arial" w:eastAsia="Times New Roman" w:hAnsi="Arial" w:cs="Arial"/>
          <w:b/>
          <w:color w:val="000000"/>
          <w:kern w:val="0"/>
          <w:sz w:val="22"/>
          <w:szCs w:val="22"/>
          <w:lang w:eastAsia="pl-PL" w:bidi="ar-SA"/>
        </w:rPr>
        <w:t xml:space="preserve"> </w:t>
      </w:r>
      <w:r w:rsidRPr="009645CE">
        <w:rPr>
          <w:rFonts w:ascii="Arial" w:eastAsia="Times New Roman" w:hAnsi="Arial" w:cs="Arial"/>
          <w:b/>
          <w:color w:val="000000"/>
          <w:kern w:val="0"/>
          <w:sz w:val="22"/>
          <w:szCs w:val="22"/>
          <w:lang w:eastAsia="pl-PL" w:bidi="ar-SA"/>
        </w:rPr>
        <w:t>Korzeniowa Oczyszczalnia Ścieków</w:t>
      </w:r>
    </w:p>
    <w:p w14:paraId="5D23E146" w14:textId="77777777" w:rsidR="006D1B37" w:rsidRPr="009645CE" w:rsidRDefault="006D1B37" w:rsidP="001B7F48">
      <w:pPr>
        <w:widowControl/>
        <w:suppressAutoHyphens w:val="0"/>
        <w:spacing w:after="240" w:line="276" w:lineRule="auto"/>
        <w:jc w:val="both"/>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Termin poboru: raz na kwartał</w:t>
      </w:r>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EC6B2C" w:rsidRPr="009645CE" w14:paraId="31AC55C4" w14:textId="77777777" w:rsidTr="00EC6B2C">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862427" w14:textId="77777777" w:rsidR="00EC6B2C" w:rsidRPr="009645CE" w:rsidRDefault="00EC6B2C" w:rsidP="006D1B37">
            <w:pPr>
              <w:widowControl/>
              <w:suppressAutoHyphens w:val="0"/>
              <w:jc w:val="center"/>
              <w:rPr>
                <w:rFonts w:ascii="Arial" w:eastAsia="Times New Roman" w:hAnsi="Arial" w:cs="Arial"/>
                <w:b/>
                <w:color w:val="000000"/>
                <w:kern w:val="0"/>
                <w:sz w:val="20"/>
                <w:szCs w:val="20"/>
                <w:lang w:eastAsia="pl-PL" w:bidi="ar-SA"/>
              </w:rPr>
            </w:pPr>
            <w:r w:rsidRPr="009645CE">
              <w:rPr>
                <w:rFonts w:ascii="Arial" w:eastAsia="Times New Roman" w:hAnsi="Arial" w:cs="Arial"/>
                <w:b/>
                <w:color w:val="000000"/>
                <w:kern w:val="0"/>
                <w:sz w:val="20"/>
                <w:szCs w:val="20"/>
                <w:lang w:eastAsia="pl-PL" w:bidi="ar-SA"/>
              </w:rPr>
              <w:t>nazwa</w:t>
            </w:r>
          </w:p>
        </w:tc>
      </w:tr>
      <w:tr w:rsidR="00EC6B2C" w:rsidRPr="009645CE" w14:paraId="2AEB1CBC"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B6308F6"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Ogólny węgiel organiczny (OWO)</w:t>
            </w:r>
          </w:p>
        </w:tc>
      </w:tr>
      <w:tr w:rsidR="00EC6B2C" w:rsidRPr="009645CE" w14:paraId="324747FE"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18BA13A5"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Miedź (Cu)</w:t>
            </w:r>
          </w:p>
        </w:tc>
      </w:tr>
      <w:tr w:rsidR="00EC6B2C" w:rsidRPr="009645CE" w14:paraId="34DB881C"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3A19D5B"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Cynk (Zn)</w:t>
            </w:r>
          </w:p>
        </w:tc>
      </w:tr>
      <w:tr w:rsidR="00EC6B2C" w:rsidRPr="009645CE" w14:paraId="1C4D2270"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650165D9"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Ołów (Pb)</w:t>
            </w:r>
          </w:p>
        </w:tc>
      </w:tr>
      <w:tr w:rsidR="00EC6B2C" w:rsidRPr="009645CE" w14:paraId="3FD709D3"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62EE0CD"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Kadm (Cd)</w:t>
            </w:r>
          </w:p>
        </w:tc>
      </w:tr>
      <w:tr w:rsidR="00EC6B2C" w:rsidRPr="009645CE" w14:paraId="4C93EB5A"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7A0AC55"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Suma wielopierścieniowych węglowodorów aromatycznych (WWA)</w:t>
            </w:r>
          </w:p>
        </w:tc>
      </w:tr>
      <w:tr w:rsidR="00EC6B2C" w:rsidRPr="009645CE" w14:paraId="7BF590FF"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61B8B109"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proofErr w:type="spellStart"/>
            <w:r w:rsidRPr="009645CE">
              <w:rPr>
                <w:rFonts w:ascii="Arial" w:eastAsia="Times New Roman" w:hAnsi="Arial" w:cs="Arial"/>
                <w:color w:val="000000"/>
                <w:kern w:val="0"/>
                <w:sz w:val="20"/>
                <w:szCs w:val="20"/>
                <w:lang w:eastAsia="pl-PL" w:bidi="ar-SA"/>
              </w:rPr>
              <w:t>pH</w:t>
            </w:r>
            <w:proofErr w:type="spellEnd"/>
          </w:p>
        </w:tc>
      </w:tr>
      <w:tr w:rsidR="00EC6B2C" w:rsidRPr="009645CE" w14:paraId="49B37D94"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16C87FA6"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Przewodność elektryczna właściwa (PEW) w temp. 25</w:t>
            </w:r>
            <w:r w:rsidRPr="009645CE">
              <w:rPr>
                <w:rFonts w:ascii="Arial" w:eastAsia="Times New Roman" w:hAnsi="Arial" w:cs="Arial"/>
                <w:color w:val="000000"/>
                <w:kern w:val="0"/>
                <w:sz w:val="20"/>
                <w:szCs w:val="20"/>
                <w:vertAlign w:val="superscript"/>
                <w:lang w:eastAsia="pl-PL" w:bidi="ar-SA"/>
              </w:rPr>
              <w:t>o</w:t>
            </w:r>
            <w:r w:rsidRPr="009645CE">
              <w:rPr>
                <w:rFonts w:ascii="Arial" w:eastAsia="Times New Roman" w:hAnsi="Arial" w:cs="Arial"/>
                <w:color w:val="000000"/>
                <w:kern w:val="0"/>
                <w:sz w:val="20"/>
                <w:szCs w:val="20"/>
                <w:lang w:eastAsia="pl-PL" w:bidi="ar-SA"/>
              </w:rPr>
              <w:t>C</w:t>
            </w:r>
          </w:p>
        </w:tc>
      </w:tr>
      <w:tr w:rsidR="00EC6B2C" w:rsidRPr="009645CE" w14:paraId="6AA9AE82"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05E579F9"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Amoniak</w:t>
            </w:r>
          </w:p>
        </w:tc>
      </w:tr>
      <w:tr w:rsidR="00EC6B2C" w:rsidRPr="009645CE" w14:paraId="2A0D0E09"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0A9892A3"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Chrom (VI)</w:t>
            </w:r>
          </w:p>
        </w:tc>
      </w:tr>
      <w:tr w:rsidR="00EC6B2C" w:rsidRPr="009645CE" w14:paraId="471440A1"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1E03BB2"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Rtęć (Hg)</w:t>
            </w:r>
          </w:p>
        </w:tc>
      </w:tr>
    </w:tbl>
    <w:p w14:paraId="3D3B18AC" w14:textId="1F2E5481" w:rsidR="00EC6B2C" w:rsidRPr="009645CE" w:rsidRDefault="00EC6B2C" w:rsidP="006D1B37">
      <w:pPr>
        <w:widowControl/>
        <w:suppressAutoHyphens w:val="0"/>
        <w:rPr>
          <w:rFonts w:eastAsia="Times New Roman" w:cs="Arial"/>
          <w:b/>
          <w:color w:val="000000"/>
          <w:kern w:val="0"/>
          <w:sz w:val="16"/>
          <w:szCs w:val="20"/>
          <w:lang w:eastAsia="pl-PL" w:bidi="ar-SA"/>
        </w:rPr>
      </w:pPr>
    </w:p>
    <w:p w14:paraId="4F6CA06B" w14:textId="1AEFC9E7" w:rsidR="00EC6B2C" w:rsidRPr="009645CE" w:rsidRDefault="00EC6B2C" w:rsidP="006D1B37">
      <w:pPr>
        <w:widowControl/>
        <w:suppressAutoHyphens w:val="0"/>
        <w:rPr>
          <w:rFonts w:eastAsia="Times New Roman" w:cs="Arial"/>
          <w:b/>
          <w:color w:val="000000"/>
          <w:kern w:val="0"/>
          <w:sz w:val="16"/>
          <w:szCs w:val="20"/>
          <w:lang w:eastAsia="pl-PL" w:bidi="ar-SA"/>
        </w:rPr>
      </w:pPr>
    </w:p>
    <w:p w14:paraId="306BB07F" w14:textId="77777777" w:rsidR="0036174D" w:rsidRPr="009645CE" w:rsidRDefault="0036174D" w:rsidP="0036174D">
      <w:pPr>
        <w:widowControl/>
        <w:suppressAutoHyphens w:val="0"/>
        <w:spacing w:line="276" w:lineRule="auto"/>
        <w:ind w:right="-142"/>
        <w:rPr>
          <w:rFonts w:ascii="Arial" w:eastAsia="Times New Roman" w:hAnsi="Arial" w:cs="Arial"/>
          <w:b/>
          <w:color w:val="000000"/>
          <w:kern w:val="0"/>
          <w:sz w:val="22"/>
          <w:szCs w:val="22"/>
          <w:u w:val="single"/>
          <w:lang w:eastAsia="pl-PL" w:bidi="ar-SA"/>
        </w:rPr>
      </w:pPr>
      <w:r w:rsidRPr="009645CE">
        <w:rPr>
          <w:rFonts w:ascii="Arial" w:eastAsia="Times New Roman" w:hAnsi="Arial" w:cs="Arial"/>
          <w:bCs/>
          <w:color w:val="000000"/>
          <w:kern w:val="0"/>
          <w:sz w:val="22"/>
          <w:szCs w:val="22"/>
          <w:u w:val="single"/>
          <w:lang w:eastAsia="pl-PL" w:bidi="ar-SA"/>
        </w:rPr>
        <w:lastRenderedPageBreak/>
        <w:t>ZAKRES ANALIZ 3:</w:t>
      </w:r>
      <w:r w:rsidRPr="009645CE">
        <w:rPr>
          <w:rFonts w:ascii="Arial" w:eastAsia="Times New Roman" w:hAnsi="Arial" w:cs="Arial"/>
          <w:b/>
          <w:color w:val="000000"/>
          <w:kern w:val="0"/>
          <w:sz w:val="22"/>
          <w:szCs w:val="22"/>
          <w:u w:val="single"/>
          <w:lang w:eastAsia="pl-PL" w:bidi="ar-SA"/>
        </w:rPr>
        <w:t xml:space="preserve"> </w:t>
      </w:r>
      <w:r w:rsidRPr="009645CE">
        <w:rPr>
          <w:rFonts w:ascii="Arial" w:eastAsia="Times New Roman" w:hAnsi="Arial" w:cs="Arial"/>
          <w:bCs/>
          <w:color w:val="000000"/>
          <w:kern w:val="0"/>
          <w:sz w:val="22"/>
          <w:szCs w:val="22"/>
          <w:u w:val="single"/>
          <w:lang w:eastAsia="pl-PL" w:bidi="ar-SA"/>
        </w:rPr>
        <w:t>Typ próbki:</w:t>
      </w:r>
      <w:r w:rsidRPr="009645CE">
        <w:rPr>
          <w:rFonts w:ascii="Arial" w:eastAsia="Times New Roman" w:hAnsi="Arial" w:cs="Arial"/>
          <w:b/>
          <w:color w:val="000000"/>
          <w:kern w:val="0"/>
          <w:sz w:val="22"/>
          <w:szCs w:val="22"/>
          <w:u w:val="single"/>
          <w:lang w:eastAsia="pl-PL" w:bidi="ar-SA"/>
        </w:rPr>
        <w:t xml:space="preserve"> Gaz </w:t>
      </w:r>
      <w:proofErr w:type="spellStart"/>
      <w:r w:rsidRPr="009645CE">
        <w:rPr>
          <w:rFonts w:ascii="Arial" w:eastAsia="Times New Roman" w:hAnsi="Arial" w:cs="Arial"/>
          <w:b/>
          <w:color w:val="000000"/>
          <w:kern w:val="0"/>
          <w:sz w:val="22"/>
          <w:szCs w:val="22"/>
          <w:u w:val="single"/>
          <w:lang w:eastAsia="pl-PL" w:bidi="ar-SA"/>
        </w:rPr>
        <w:t>składowiskowy</w:t>
      </w:r>
      <w:proofErr w:type="spellEnd"/>
      <w:r w:rsidRPr="009645CE">
        <w:rPr>
          <w:rFonts w:ascii="Arial" w:eastAsia="Times New Roman" w:hAnsi="Arial" w:cs="Arial"/>
          <w:b/>
          <w:color w:val="000000"/>
          <w:kern w:val="0"/>
          <w:sz w:val="22"/>
          <w:szCs w:val="22"/>
          <w:u w:val="single"/>
          <w:lang w:eastAsia="pl-PL" w:bidi="ar-SA"/>
        </w:rPr>
        <w:t xml:space="preserve"> </w:t>
      </w:r>
    </w:p>
    <w:p w14:paraId="2E5ED234" w14:textId="05422565" w:rsidR="0036174D" w:rsidRPr="009645CE" w:rsidRDefault="0036174D" w:rsidP="0036174D">
      <w:pPr>
        <w:widowControl/>
        <w:suppressAutoHyphens w:val="0"/>
        <w:spacing w:line="276" w:lineRule="auto"/>
        <w:ind w:right="-142"/>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Sieć monitoringu obejmuje studzienki:</w:t>
      </w:r>
      <w:r w:rsidR="001B7F48" w:rsidRPr="009645CE">
        <w:rPr>
          <w:rFonts w:ascii="Arial" w:eastAsia="Times New Roman" w:hAnsi="Arial" w:cs="Arial"/>
          <w:b/>
          <w:color w:val="000000"/>
          <w:kern w:val="0"/>
          <w:sz w:val="22"/>
          <w:szCs w:val="22"/>
          <w:lang w:eastAsia="pl-PL" w:bidi="ar-SA"/>
        </w:rPr>
        <w:t xml:space="preserve"> </w:t>
      </w:r>
      <w:r w:rsidRPr="009645CE">
        <w:rPr>
          <w:rFonts w:ascii="Arial" w:eastAsia="Times New Roman" w:hAnsi="Arial" w:cs="Arial"/>
          <w:b/>
          <w:color w:val="000000"/>
          <w:kern w:val="0"/>
          <w:sz w:val="22"/>
          <w:szCs w:val="22"/>
          <w:lang w:eastAsia="pl-PL" w:bidi="ar-SA"/>
        </w:rPr>
        <w:t xml:space="preserve">S1, S2, S3, S4 </w:t>
      </w:r>
    </w:p>
    <w:p w14:paraId="06B2D51C" w14:textId="77777777" w:rsidR="0036174D" w:rsidRPr="009645CE" w:rsidRDefault="0036174D" w:rsidP="001B7F48">
      <w:pPr>
        <w:widowControl/>
        <w:suppressAutoHyphens w:val="0"/>
        <w:spacing w:after="240" w:line="276" w:lineRule="auto"/>
        <w:ind w:right="-142"/>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 xml:space="preserve">Termin poboru: raz na miesiąc </w:t>
      </w:r>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EC6B2C" w:rsidRPr="009645CE" w14:paraId="0640DF67" w14:textId="77777777" w:rsidTr="00EC6B2C">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8A6B3E" w14:textId="77777777" w:rsidR="00EC6B2C" w:rsidRPr="009645CE" w:rsidRDefault="00EC6B2C" w:rsidP="0079525A">
            <w:pPr>
              <w:widowControl/>
              <w:suppressAutoHyphens w:val="0"/>
              <w:jc w:val="center"/>
              <w:rPr>
                <w:rFonts w:ascii="Arial" w:eastAsia="Times New Roman" w:hAnsi="Arial" w:cs="Arial"/>
                <w:b/>
                <w:color w:val="000000"/>
                <w:kern w:val="0"/>
                <w:sz w:val="20"/>
                <w:szCs w:val="20"/>
                <w:lang w:eastAsia="pl-PL" w:bidi="ar-SA"/>
              </w:rPr>
            </w:pPr>
            <w:r w:rsidRPr="009645CE">
              <w:rPr>
                <w:rFonts w:ascii="Arial" w:eastAsia="Times New Roman" w:hAnsi="Arial" w:cs="Arial"/>
                <w:b/>
                <w:color w:val="000000"/>
                <w:kern w:val="0"/>
                <w:sz w:val="20"/>
                <w:szCs w:val="20"/>
                <w:lang w:eastAsia="pl-PL" w:bidi="ar-SA"/>
              </w:rPr>
              <w:t>nazwa</w:t>
            </w:r>
          </w:p>
        </w:tc>
      </w:tr>
      <w:tr w:rsidR="00EC6B2C" w:rsidRPr="009645CE" w14:paraId="4DB84E60"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01C7168A" w14:textId="25DFF8EA" w:rsidR="00EC6B2C" w:rsidRPr="009645CE" w:rsidRDefault="00EC6B2C" w:rsidP="0079525A">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Procentowa zawartość poszczególnych gazów (O</w:t>
            </w:r>
            <w:r w:rsidRPr="009645CE">
              <w:rPr>
                <w:rFonts w:ascii="Arial" w:eastAsia="Times New Roman" w:hAnsi="Arial" w:cs="Arial"/>
                <w:color w:val="000000"/>
                <w:kern w:val="0"/>
                <w:sz w:val="20"/>
                <w:szCs w:val="20"/>
                <w:vertAlign w:val="subscript"/>
                <w:lang w:eastAsia="pl-PL" w:bidi="ar-SA"/>
              </w:rPr>
              <w:t>2</w:t>
            </w:r>
            <w:r w:rsidRPr="009645CE">
              <w:rPr>
                <w:rFonts w:ascii="Arial" w:eastAsia="Times New Roman" w:hAnsi="Arial" w:cs="Arial"/>
                <w:color w:val="000000"/>
                <w:kern w:val="0"/>
                <w:sz w:val="20"/>
                <w:szCs w:val="20"/>
                <w:lang w:eastAsia="pl-PL" w:bidi="ar-SA"/>
              </w:rPr>
              <w:t>, CO</w:t>
            </w:r>
            <w:r w:rsidRPr="009645CE">
              <w:rPr>
                <w:rFonts w:ascii="Arial" w:eastAsia="Times New Roman" w:hAnsi="Arial" w:cs="Arial"/>
                <w:color w:val="000000"/>
                <w:kern w:val="0"/>
                <w:sz w:val="20"/>
                <w:szCs w:val="20"/>
                <w:vertAlign w:val="subscript"/>
                <w:lang w:eastAsia="pl-PL" w:bidi="ar-SA"/>
              </w:rPr>
              <w:t>2</w:t>
            </w:r>
            <w:r w:rsidRPr="009645CE">
              <w:rPr>
                <w:rFonts w:ascii="Arial" w:eastAsia="Times New Roman" w:hAnsi="Arial" w:cs="Arial"/>
                <w:color w:val="000000"/>
                <w:kern w:val="0"/>
                <w:sz w:val="20"/>
                <w:szCs w:val="20"/>
                <w:lang w:eastAsia="pl-PL" w:bidi="ar-SA"/>
              </w:rPr>
              <w:t>, CH</w:t>
            </w:r>
            <w:r w:rsidRPr="009645CE">
              <w:rPr>
                <w:rFonts w:ascii="Arial" w:eastAsia="Times New Roman" w:hAnsi="Arial" w:cs="Arial"/>
                <w:color w:val="000000"/>
                <w:kern w:val="0"/>
                <w:sz w:val="20"/>
                <w:szCs w:val="20"/>
                <w:vertAlign w:val="subscript"/>
                <w:lang w:eastAsia="pl-PL" w:bidi="ar-SA"/>
              </w:rPr>
              <w:t>4</w:t>
            </w:r>
            <w:r w:rsidRPr="009645CE">
              <w:rPr>
                <w:rFonts w:ascii="Arial" w:eastAsia="Times New Roman" w:hAnsi="Arial" w:cs="Arial"/>
                <w:color w:val="000000"/>
                <w:kern w:val="0"/>
                <w:sz w:val="20"/>
                <w:szCs w:val="20"/>
                <w:lang w:eastAsia="pl-PL" w:bidi="ar-SA"/>
              </w:rPr>
              <w:t>)</w:t>
            </w:r>
          </w:p>
        </w:tc>
      </w:tr>
      <w:tr w:rsidR="00EC6B2C" w:rsidRPr="009645CE" w14:paraId="484EBE82"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2A39318" w14:textId="7513C98B" w:rsidR="00EC6B2C" w:rsidRPr="009645CE" w:rsidRDefault="00EC6B2C" w:rsidP="0079525A">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Prędkość objętościowa wypływu gazu m</w:t>
            </w:r>
            <w:r w:rsidRPr="009645CE">
              <w:rPr>
                <w:rFonts w:ascii="Arial" w:eastAsia="Times New Roman" w:hAnsi="Arial" w:cs="Arial"/>
                <w:color w:val="000000"/>
                <w:kern w:val="0"/>
                <w:sz w:val="20"/>
                <w:szCs w:val="20"/>
                <w:vertAlign w:val="superscript"/>
                <w:lang w:eastAsia="pl-PL" w:bidi="ar-SA"/>
              </w:rPr>
              <w:t>3</w:t>
            </w:r>
            <w:r w:rsidRPr="009645CE">
              <w:rPr>
                <w:rFonts w:ascii="Arial" w:eastAsia="Times New Roman" w:hAnsi="Arial" w:cs="Arial"/>
                <w:color w:val="000000"/>
                <w:kern w:val="0"/>
                <w:sz w:val="20"/>
                <w:szCs w:val="20"/>
                <w:lang w:eastAsia="pl-PL" w:bidi="ar-SA"/>
              </w:rPr>
              <w:t>/h</w:t>
            </w:r>
          </w:p>
        </w:tc>
      </w:tr>
      <w:tr w:rsidR="00EC6B2C" w:rsidRPr="009645CE" w14:paraId="6DC19E9F"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0FEF6350" w14:textId="73757A69" w:rsidR="00EC6B2C" w:rsidRPr="009645CE" w:rsidRDefault="00EC6B2C" w:rsidP="0079525A">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Emisja kg/h (O</w:t>
            </w:r>
            <w:r w:rsidRPr="009645CE">
              <w:rPr>
                <w:rFonts w:ascii="Arial" w:eastAsia="Times New Roman" w:hAnsi="Arial" w:cs="Arial"/>
                <w:color w:val="000000"/>
                <w:kern w:val="0"/>
                <w:sz w:val="20"/>
                <w:szCs w:val="20"/>
                <w:vertAlign w:val="subscript"/>
                <w:lang w:eastAsia="pl-PL" w:bidi="ar-SA"/>
              </w:rPr>
              <w:t>2</w:t>
            </w:r>
            <w:r w:rsidRPr="009645CE">
              <w:rPr>
                <w:rFonts w:ascii="Arial" w:eastAsia="Times New Roman" w:hAnsi="Arial" w:cs="Arial"/>
                <w:color w:val="000000"/>
                <w:kern w:val="0"/>
                <w:sz w:val="20"/>
                <w:szCs w:val="20"/>
                <w:lang w:eastAsia="pl-PL" w:bidi="ar-SA"/>
              </w:rPr>
              <w:t>, CO</w:t>
            </w:r>
            <w:r w:rsidRPr="009645CE">
              <w:rPr>
                <w:rFonts w:ascii="Arial" w:eastAsia="Times New Roman" w:hAnsi="Arial" w:cs="Arial"/>
                <w:color w:val="000000"/>
                <w:kern w:val="0"/>
                <w:sz w:val="20"/>
                <w:szCs w:val="20"/>
                <w:vertAlign w:val="subscript"/>
                <w:lang w:eastAsia="pl-PL" w:bidi="ar-SA"/>
              </w:rPr>
              <w:t>2</w:t>
            </w:r>
            <w:r w:rsidRPr="009645CE">
              <w:rPr>
                <w:rFonts w:ascii="Arial" w:eastAsia="Times New Roman" w:hAnsi="Arial" w:cs="Arial"/>
                <w:color w:val="000000"/>
                <w:kern w:val="0"/>
                <w:sz w:val="20"/>
                <w:szCs w:val="20"/>
                <w:lang w:eastAsia="pl-PL" w:bidi="ar-SA"/>
              </w:rPr>
              <w:t>, CH</w:t>
            </w:r>
            <w:r w:rsidRPr="009645CE">
              <w:rPr>
                <w:rFonts w:ascii="Arial" w:eastAsia="Times New Roman" w:hAnsi="Arial" w:cs="Arial"/>
                <w:color w:val="000000"/>
                <w:kern w:val="0"/>
                <w:sz w:val="20"/>
                <w:szCs w:val="20"/>
                <w:vertAlign w:val="subscript"/>
                <w:lang w:eastAsia="pl-PL" w:bidi="ar-SA"/>
              </w:rPr>
              <w:t>4</w:t>
            </w:r>
            <w:r w:rsidRPr="009645CE">
              <w:rPr>
                <w:rFonts w:ascii="Arial" w:eastAsia="Times New Roman" w:hAnsi="Arial" w:cs="Arial"/>
                <w:color w:val="000000"/>
                <w:kern w:val="0"/>
                <w:sz w:val="20"/>
                <w:szCs w:val="20"/>
                <w:lang w:eastAsia="pl-PL" w:bidi="ar-SA"/>
              </w:rPr>
              <w:t>)</w:t>
            </w:r>
          </w:p>
        </w:tc>
      </w:tr>
    </w:tbl>
    <w:p w14:paraId="58AE36D4" w14:textId="28521777" w:rsidR="0036174D" w:rsidRPr="009645CE" w:rsidRDefault="0036174D" w:rsidP="0036174D">
      <w:pPr>
        <w:widowControl/>
        <w:suppressAutoHyphens w:val="0"/>
        <w:spacing w:after="120"/>
        <w:ind w:left="283" w:right="-142"/>
        <w:rPr>
          <w:rFonts w:eastAsia="Times New Roman" w:cs="Arial"/>
          <w:color w:val="000000"/>
          <w:kern w:val="0"/>
          <w:sz w:val="20"/>
          <w:szCs w:val="20"/>
          <w:lang w:eastAsia="pl-PL" w:bidi="ar-SA"/>
        </w:rPr>
      </w:pPr>
    </w:p>
    <w:p w14:paraId="7EAB29E8" w14:textId="7AB83798" w:rsidR="006D1B37" w:rsidRPr="009645CE" w:rsidRDefault="006D1B37" w:rsidP="001C2FD3">
      <w:pPr>
        <w:widowControl/>
        <w:suppressAutoHyphens w:val="0"/>
        <w:spacing w:line="276" w:lineRule="auto"/>
        <w:jc w:val="both"/>
        <w:rPr>
          <w:rFonts w:ascii="Arial" w:eastAsia="Times New Roman" w:hAnsi="Arial" w:cs="Arial"/>
          <w:color w:val="000000"/>
          <w:kern w:val="0"/>
          <w:sz w:val="22"/>
          <w:szCs w:val="22"/>
          <w:lang w:eastAsia="pl-PL" w:bidi="ar-SA"/>
        </w:rPr>
      </w:pPr>
      <w:r w:rsidRPr="009645CE">
        <w:rPr>
          <w:rFonts w:ascii="Arial" w:eastAsia="Times New Roman" w:hAnsi="Arial" w:cs="Arial"/>
          <w:color w:val="000000"/>
          <w:kern w:val="0"/>
          <w:sz w:val="22"/>
          <w:szCs w:val="22"/>
          <w:u w:val="single"/>
          <w:lang w:eastAsia="pl-PL" w:bidi="ar-SA"/>
        </w:rPr>
        <w:t xml:space="preserve">ZAKRES ANALIZ </w:t>
      </w:r>
      <w:r w:rsidR="001C2FD3" w:rsidRPr="009645CE">
        <w:rPr>
          <w:rFonts w:ascii="Arial" w:eastAsia="Times New Roman" w:hAnsi="Arial" w:cs="Arial"/>
          <w:color w:val="000000"/>
          <w:kern w:val="0"/>
          <w:sz w:val="22"/>
          <w:szCs w:val="22"/>
          <w:u w:val="single"/>
          <w:lang w:eastAsia="pl-PL" w:bidi="ar-SA"/>
        </w:rPr>
        <w:t>4</w:t>
      </w:r>
      <w:r w:rsidRPr="009645CE">
        <w:rPr>
          <w:rFonts w:ascii="Arial" w:eastAsia="Times New Roman" w:hAnsi="Arial" w:cs="Arial"/>
          <w:color w:val="000000"/>
          <w:kern w:val="0"/>
          <w:sz w:val="22"/>
          <w:szCs w:val="22"/>
          <w:u w:val="single"/>
          <w:lang w:eastAsia="pl-PL" w:bidi="ar-SA"/>
        </w:rPr>
        <w:t xml:space="preserve">: Typ próbki: </w:t>
      </w:r>
      <w:r w:rsidRPr="009645CE">
        <w:rPr>
          <w:rFonts w:ascii="Arial" w:eastAsia="Times New Roman" w:hAnsi="Arial" w:cs="Arial"/>
          <w:b/>
          <w:color w:val="000000"/>
          <w:kern w:val="0"/>
          <w:sz w:val="22"/>
          <w:szCs w:val="22"/>
          <w:u w:val="single"/>
          <w:lang w:eastAsia="pl-PL" w:bidi="ar-SA"/>
        </w:rPr>
        <w:t>Morfologia</w:t>
      </w:r>
      <w:r w:rsidRPr="009645CE">
        <w:rPr>
          <w:rFonts w:ascii="Arial" w:eastAsia="Times New Roman" w:hAnsi="Arial" w:cs="Arial"/>
          <w:color w:val="000000"/>
          <w:kern w:val="0"/>
          <w:sz w:val="22"/>
          <w:szCs w:val="22"/>
          <w:lang w:eastAsia="pl-PL" w:bidi="ar-SA"/>
        </w:rPr>
        <w:t xml:space="preserve"> (Badanie struktury i składu masy składowanych odpadów o </w:t>
      </w:r>
      <w:r w:rsidRPr="009645CE">
        <w:rPr>
          <w:rFonts w:ascii="Arial" w:eastAsia="Times New Roman" w:hAnsi="Arial" w:cs="Arial"/>
          <w:b/>
          <w:color w:val="000000"/>
          <w:kern w:val="0"/>
          <w:sz w:val="22"/>
          <w:szCs w:val="22"/>
          <w:lang w:eastAsia="pl-PL" w:bidi="ar-SA"/>
        </w:rPr>
        <w:t>kodzie 190503 ,190599,190802 oraz 200303</w:t>
      </w:r>
      <w:r w:rsidRPr="009645CE">
        <w:rPr>
          <w:rFonts w:ascii="Arial" w:eastAsia="Times New Roman" w:hAnsi="Arial" w:cs="Arial"/>
          <w:color w:val="000000"/>
          <w:kern w:val="0"/>
          <w:sz w:val="22"/>
          <w:szCs w:val="22"/>
          <w:lang w:eastAsia="pl-PL" w:bidi="ar-SA"/>
        </w:rPr>
        <w:t>)</w:t>
      </w:r>
    </w:p>
    <w:p w14:paraId="0773946F" w14:textId="77777777" w:rsidR="006D1B37" w:rsidRPr="009645CE" w:rsidRDefault="006D1B37" w:rsidP="001B7F48">
      <w:pPr>
        <w:widowControl/>
        <w:suppressAutoHyphens w:val="0"/>
        <w:spacing w:after="240" w:line="276" w:lineRule="auto"/>
        <w:jc w:val="both"/>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Raz w roku (1 próbka)</w:t>
      </w:r>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EC6B2C" w:rsidRPr="009645CE" w14:paraId="0DD89DE2" w14:textId="77777777" w:rsidTr="00EC6B2C">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121035" w14:textId="77777777" w:rsidR="00EC6B2C" w:rsidRPr="009645CE" w:rsidRDefault="00EC6B2C" w:rsidP="006D1B37">
            <w:pPr>
              <w:widowControl/>
              <w:suppressAutoHyphens w:val="0"/>
              <w:jc w:val="center"/>
              <w:rPr>
                <w:rFonts w:ascii="Arial" w:eastAsia="Times New Roman" w:hAnsi="Arial" w:cs="Arial"/>
                <w:b/>
                <w:color w:val="000000"/>
                <w:kern w:val="0"/>
                <w:sz w:val="20"/>
                <w:szCs w:val="20"/>
                <w:lang w:eastAsia="pl-PL" w:bidi="ar-SA"/>
              </w:rPr>
            </w:pPr>
            <w:bookmarkStart w:id="0" w:name="_Hlk120524254"/>
            <w:r w:rsidRPr="009645CE">
              <w:rPr>
                <w:rFonts w:ascii="Arial" w:eastAsia="Times New Roman" w:hAnsi="Arial" w:cs="Arial"/>
                <w:b/>
                <w:color w:val="000000"/>
                <w:kern w:val="0"/>
                <w:sz w:val="20"/>
                <w:szCs w:val="20"/>
                <w:lang w:eastAsia="pl-PL" w:bidi="ar-SA"/>
              </w:rPr>
              <w:t>nazwa</w:t>
            </w:r>
          </w:p>
        </w:tc>
      </w:tr>
      <w:tr w:rsidR="00EC6B2C" w:rsidRPr="009645CE" w14:paraId="362D03DA"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A2D9089"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spożywcze pochodzenia roślinnego</w:t>
            </w:r>
          </w:p>
        </w:tc>
      </w:tr>
      <w:tr w:rsidR="00EC6B2C" w:rsidRPr="009645CE" w14:paraId="3C59A4E9"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7F99297"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spożywcze pochodzenia zwierzęcego</w:t>
            </w:r>
          </w:p>
        </w:tc>
      </w:tr>
      <w:tr w:rsidR="00EC6B2C" w:rsidRPr="009645CE" w14:paraId="2308E430"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618436D"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papieru i tektury</w:t>
            </w:r>
          </w:p>
        </w:tc>
      </w:tr>
      <w:tr w:rsidR="00EC6B2C" w:rsidRPr="009645CE" w14:paraId="6B11ECF6"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726CD38"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tworzyw sztucznych</w:t>
            </w:r>
          </w:p>
        </w:tc>
      </w:tr>
      <w:tr w:rsidR="00EC6B2C" w:rsidRPr="009645CE" w14:paraId="7861DBCA"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9BC9A2C"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materiałów tekstylnych</w:t>
            </w:r>
          </w:p>
        </w:tc>
      </w:tr>
      <w:tr w:rsidR="00EC6B2C" w:rsidRPr="009645CE" w14:paraId="0AEAFE44"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D39CE71"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szkła</w:t>
            </w:r>
          </w:p>
        </w:tc>
      </w:tr>
      <w:tr w:rsidR="00EC6B2C" w:rsidRPr="009645CE" w14:paraId="160E263C"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4293FD5"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metali</w:t>
            </w:r>
          </w:p>
        </w:tc>
      </w:tr>
      <w:tr w:rsidR="00EC6B2C" w:rsidRPr="009645CE" w14:paraId="6CB0A415"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7DD89FD"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organiczne pozostałe</w:t>
            </w:r>
          </w:p>
        </w:tc>
      </w:tr>
      <w:tr w:rsidR="00EC6B2C" w:rsidRPr="009645CE" w14:paraId="738092D6"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F939CAF"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Odpady mineralne pozostałe</w:t>
            </w:r>
          </w:p>
        </w:tc>
      </w:tr>
      <w:tr w:rsidR="00EC6B2C" w:rsidRPr="009645CE" w14:paraId="6F181240"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68E0BB0"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Frakcja &lt; 10mm</w:t>
            </w:r>
          </w:p>
        </w:tc>
      </w:tr>
      <w:bookmarkEnd w:id="0"/>
    </w:tbl>
    <w:p w14:paraId="55E4FD52" w14:textId="77777777" w:rsidR="006D1B37" w:rsidRPr="009645CE" w:rsidRDefault="006D1B37" w:rsidP="006D1B37">
      <w:pPr>
        <w:widowControl/>
        <w:suppressAutoHyphens w:val="0"/>
        <w:rPr>
          <w:rFonts w:eastAsia="Times New Roman" w:cs="Arial"/>
          <w:b/>
          <w:color w:val="000000"/>
          <w:kern w:val="0"/>
          <w:sz w:val="16"/>
          <w:szCs w:val="20"/>
          <w:lang w:eastAsia="pl-PL" w:bidi="ar-SA"/>
        </w:rPr>
      </w:pPr>
    </w:p>
    <w:p w14:paraId="17AA4AD7" w14:textId="77777777" w:rsidR="001B7F48" w:rsidRPr="009645CE" w:rsidRDefault="001B7F48" w:rsidP="001C2FD3">
      <w:pPr>
        <w:widowControl/>
        <w:suppressAutoHyphens w:val="0"/>
        <w:spacing w:line="276" w:lineRule="auto"/>
        <w:rPr>
          <w:rFonts w:ascii="Arial" w:eastAsia="Times New Roman" w:hAnsi="Arial" w:cs="Arial"/>
          <w:color w:val="000000"/>
          <w:kern w:val="0"/>
          <w:sz w:val="22"/>
          <w:szCs w:val="22"/>
          <w:u w:val="single"/>
          <w:lang w:eastAsia="pl-PL" w:bidi="ar-SA"/>
        </w:rPr>
      </w:pPr>
    </w:p>
    <w:p w14:paraId="0E5E4643" w14:textId="6D98BD7D" w:rsidR="006D1B37" w:rsidRPr="009645CE" w:rsidRDefault="006D1B37" w:rsidP="001C2FD3">
      <w:pPr>
        <w:widowControl/>
        <w:suppressAutoHyphens w:val="0"/>
        <w:spacing w:line="276" w:lineRule="auto"/>
        <w:rPr>
          <w:rFonts w:ascii="Arial" w:eastAsia="Times New Roman" w:hAnsi="Arial" w:cs="Arial"/>
          <w:b/>
          <w:color w:val="000000"/>
          <w:kern w:val="0"/>
          <w:sz w:val="22"/>
          <w:szCs w:val="22"/>
          <w:u w:val="single"/>
          <w:lang w:eastAsia="pl-PL" w:bidi="ar-SA"/>
        </w:rPr>
      </w:pPr>
      <w:r w:rsidRPr="009645CE">
        <w:rPr>
          <w:rFonts w:ascii="Arial" w:eastAsia="Times New Roman" w:hAnsi="Arial" w:cs="Arial"/>
          <w:color w:val="000000"/>
          <w:kern w:val="0"/>
          <w:sz w:val="22"/>
          <w:szCs w:val="22"/>
          <w:u w:val="single"/>
          <w:lang w:eastAsia="pl-PL" w:bidi="ar-SA"/>
        </w:rPr>
        <w:t xml:space="preserve">ZAKRES ANALIZ 5: Typ próbki: </w:t>
      </w:r>
      <w:r w:rsidRPr="009645CE">
        <w:rPr>
          <w:rFonts w:ascii="Arial" w:eastAsia="Times New Roman" w:hAnsi="Arial" w:cs="Arial"/>
          <w:b/>
          <w:color w:val="000000"/>
          <w:kern w:val="0"/>
          <w:sz w:val="22"/>
          <w:szCs w:val="22"/>
          <w:u w:val="single"/>
          <w:lang w:eastAsia="pl-PL" w:bidi="ar-SA"/>
        </w:rPr>
        <w:t>Woda powierzchniowa</w:t>
      </w:r>
    </w:p>
    <w:p w14:paraId="51BA3E66" w14:textId="64F65926" w:rsidR="006D1B37" w:rsidRPr="009645CE" w:rsidRDefault="006D1B37" w:rsidP="001C2FD3">
      <w:pPr>
        <w:widowControl/>
        <w:suppressAutoHyphens w:val="0"/>
        <w:spacing w:line="276" w:lineRule="auto"/>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 xml:space="preserve">Rzeka </w:t>
      </w:r>
      <w:proofErr w:type="spellStart"/>
      <w:r w:rsidRPr="009645CE">
        <w:rPr>
          <w:rFonts w:ascii="Arial" w:eastAsia="Times New Roman" w:hAnsi="Arial" w:cs="Arial"/>
          <w:b/>
          <w:color w:val="000000"/>
          <w:kern w:val="0"/>
          <w:sz w:val="22"/>
          <w:szCs w:val="22"/>
          <w:lang w:eastAsia="pl-PL" w:bidi="ar-SA"/>
        </w:rPr>
        <w:t>Basinka</w:t>
      </w:r>
      <w:proofErr w:type="spellEnd"/>
      <w:r w:rsidRPr="009645CE">
        <w:rPr>
          <w:rFonts w:ascii="Arial" w:eastAsia="Times New Roman" w:hAnsi="Arial" w:cs="Arial"/>
          <w:b/>
          <w:color w:val="000000"/>
          <w:kern w:val="0"/>
          <w:sz w:val="22"/>
          <w:szCs w:val="22"/>
          <w:lang w:eastAsia="pl-PL" w:bidi="ar-SA"/>
        </w:rPr>
        <w:t xml:space="preserve"> przed składowiskiem w górnym biegu</w:t>
      </w:r>
    </w:p>
    <w:p w14:paraId="70F8A286" w14:textId="59C70402" w:rsidR="006D1B37" w:rsidRPr="009645CE" w:rsidRDefault="006D1B37" w:rsidP="001C2FD3">
      <w:pPr>
        <w:widowControl/>
        <w:suppressAutoHyphens w:val="0"/>
        <w:spacing w:line="276" w:lineRule="auto"/>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 xml:space="preserve">Rzeka </w:t>
      </w:r>
      <w:proofErr w:type="spellStart"/>
      <w:r w:rsidRPr="009645CE">
        <w:rPr>
          <w:rFonts w:ascii="Arial" w:eastAsia="Times New Roman" w:hAnsi="Arial" w:cs="Arial"/>
          <w:b/>
          <w:color w:val="000000"/>
          <w:kern w:val="0"/>
          <w:sz w:val="22"/>
          <w:szCs w:val="22"/>
          <w:lang w:eastAsia="pl-PL" w:bidi="ar-SA"/>
        </w:rPr>
        <w:t>Basinka</w:t>
      </w:r>
      <w:proofErr w:type="spellEnd"/>
      <w:r w:rsidRPr="009645CE">
        <w:rPr>
          <w:rFonts w:ascii="Arial" w:eastAsia="Times New Roman" w:hAnsi="Arial" w:cs="Arial"/>
          <w:b/>
          <w:color w:val="000000"/>
          <w:kern w:val="0"/>
          <w:sz w:val="22"/>
          <w:szCs w:val="22"/>
          <w:lang w:eastAsia="pl-PL" w:bidi="ar-SA"/>
        </w:rPr>
        <w:t xml:space="preserve"> za składowiskiem w dolnym biegu</w:t>
      </w:r>
    </w:p>
    <w:p w14:paraId="0D7FD5DC" w14:textId="77777777" w:rsidR="006D1B37" w:rsidRPr="009645CE" w:rsidRDefault="006D1B37" w:rsidP="001B7F48">
      <w:pPr>
        <w:widowControl/>
        <w:suppressAutoHyphens w:val="0"/>
        <w:spacing w:after="240" w:line="276" w:lineRule="auto"/>
        <w:rPr>
          <w:rFonts w:ascii="Arial" w:eastAsia="Times New Roman" w:hAnsi="Arial" w:cs="Arial"/>
          <w:b/>
          <w:color w:val="000000"/>
          <w:kern w:val="0"/>
          <w:sz w:val="22"/>
          <w:szCs w:val="22"/>
          <w:lang w:eastAsia="pl-PL" w:bidi="ar-SA"/>
        </w:rPr>
      </w:pPr>
      <w:r w:rsidRPr="009645CE">
        <w:rPr>
          <w:rFonts w:ascii="Arial" w:eastAsia="Times New Roman" w:hAnsi="Arial" w:cs="Arial"/>
          <w:b/>
          <w:color w:val="000000"/>
          <w:kern w:val="0"/>
          <w:sz w:val="22"/>
          <w:szCs w:val="22"/>
          <w:lang w:eastAsia="pl-PL" w:bidi="ar-SA"/>
        </w:rPr>
        <w:t>Termin poboru: raz na kwartał</w:t>
      </w:r>
    </w:p>
    <w:tbl>
      <w:tblPr>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EC6B2C" w:rsidRPr="009645CE" w14:paraId="37C2F6E6" w14:textId="77777777" w:rsidTr="00EC6B2C">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3C110A" w14:textId="77777777" w:rsidR="00EC6B2C" w:rsidRPr="009645CE" w:rsidRDefault="00EC6B2C" w:rsidP="006D1B37">
            <w:pPr>
              <w:widowControl/>
              <w:suppressAutoHyphens w:val="0"/>
              <w:jc w:val="center"/>
              <w:rPr>
                <w:rFonts w:ascii="Arial" w:eastAsia="Times New Roman" w:hAnsi="Arial" w:cs="Arial"/>
                <w:b/>
                <w:color w:val="000000"/>
                <w:kern w:val="0"/>
                <w:sz w:val="20"/>
                <w:szCs w:val="20"/>
                <w:lang w:eastAsia="pl-PL" w:bidi="ar-SA"/>
              </w:rPr>
            </w:pPr>
            <w:r w:rsidRPr="009645CE">
              <w:rPr>
                <w:rFonts w:ascii="Arial" w:eastAsia="Times New Roman" w:hAnsi="Arial" w:cs="Arial"/>
                <w:b/>
                <w:color w:val="000000"/>
                <w:kern w:val="0"/>
                <w:sz w:val="20"/>
                <w:szCs w:val="20"/>
                <w:lang w:eastAsia="pl-PL" w:bidi="ar-SA"/>
              </w:rPr>
              <w:t>nazwa</w:t>
            </w:r>
          </w:p>
        </w:tc>
      </w:tr>
      <w:tr w:rsidR="00EC6B2C" w:rsidRPr="009645CE" w14:paraId="0BB10275"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D86983E"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Ogólny węgiel organiczny (OWO)</w:t>
            </w:r>
          </w:p>
        </w:tc>
      </w:tr>
      <w:tr w:rsidR="00EC6B2C" w:rsidRPr="009645CE" w14:paraId="26D071B6"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0B7EB6B"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Miedź (Cu)</w:t>
            </w:r>
          </w:p>
        </w:tc>
      </w:tr>
      <w:tr w:rsidR="00EC6B2C" w:rsidRPr="009645CE" w14:paraId="79A2A26A"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25A717AE"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Cynk (Zn)</w:t>
            </w:r>
          </w:p>
        </w:tc>
      </w:tr>
      <w:tr w:rsidR="00EC6B2C" w:rsidRPr="009645CE" w14:paraId="6C59B364"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6F3DB3CB"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Ołów (Pb)</w:t>
            </w:r>
          </w:p>
        </w:tc>
      </w:tr>
      <w:tr w:rsidR="00EC6B2C" w:rsidRPr="009645CE" w14:paraId="072CD86B"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843F119"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Kadm (Cd)</w:t>
            </w:r>
          </w:p>
        </w:tc>
      </w:tr>
      <w:tr w:rsidR="00EC6B2C" w:rsidRPr="009645CE" w14:paraId="2E5F08F1"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5E773804"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Rtęć (Hg)</w:t>
            </w:r>
          </w:p>
        </w:tc>
      </w:tr>
      <w:tr w:rsidR="00EC6B2C" w:rsidRPr="009645CE" w14:paraId="0FE48A24"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0EE6C492"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Suma wielopierścieniowych węglowodorów aromatycznych (WWA)</w:t>
            </w:r>
          </w:p>
        </w:tc>
      </w:tr>
      <w:tr w:rsidR="00EC6B2C" w:rsidRPr="009645CE" w14:paraId="00AEDB02"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4D9446B1"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Wielkość przepływu</w:t>
            </w:r>
          </w:p>
        </w:tc>
      </w:tr>
      <w:tr w:rsidR="00EC6B2C" w:rsidRPr="009645CE" w14:paraId="372FC971"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60C13DD6" w14:textId="2B129C87" w:rsidR="00EC6B2C" w:rsidRPr="009645CE" w:rsidRDefault="00EC6B2C" w:rsidP="00EC6B2C">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Amoniak (NH</w:t>
            </w:r>
            <w:r w:rsidRPr="009645CE">
              <w:rPr>
                <w:rFonts w:ascii="Arial" w:eastAsia="Times New Roman" w:hAnsi="Arial" w:cs="Arial"/>
                <w:color w:val="000000"/>
                <w:kern w:val="0"/>
                <w:sz w:val="20"/>
                <w:szCs w:val="20"/>
                <w:vertAlign w:val="subscript"/>
                <w:lang w:eastAsia="pl-PL" w:bidi="ar-SA"/>
              </w:rPr>
              <w:t>4</w:t>
            </w:r>
            <w:r w:rsidRPr="009645CE">
              <w:rPr>
                <w:rFonts w:ascii="Arial" w:eastAsia="Times New Roman" w:hAnsi="Arial" w:cs="Arial"/>
                <w:color w:val="000000"/>
                <w:kern w:val="0"/>
                <w:sz w:val="20"/>
                <w:szCs w:val="20"/>
                <w:vertAlign w:val="superscript"/>
                <w:lang w:eastAsia="pl-PL" w:bidi="ar-SA"/>
              </w:rPr>
              <w:t>+</w:t>
            </w:r>
            <w:r w:rsidRPr="009645CE">
              <w:rPr>
                <w:rFonts w:ascii="Arial" w:eastAsia="Times New Roman" w:hAnsi="Arial" w:cs="Arial"/>
                <w:color w:val="000000"/>
                <w:kern w:val="0"/>
                <w:sz w:val="20"/>
                <w:szCs w:val="20"/>
                <w:lang w:eastAsia="pl-PL" w:bidi="ar-SA"/>
              </w:rPr>
              <w:t>) (Amonowy jon)</w:t>
            </w:r>
          </w:p>
        </w:tc>
      </w:tr>
      <w:tr w:rsidR="00EC6B2C" w:rsidRPr="009645CE" w14:paraId="3B590A20"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3F4FD768"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proofErr w:type="spellStart"/>
            <w:r w:rsidRPr="009645CE">
              <w:rPr>
                <w:rFonts w:ascii="Arial" w:eastAsia="Times New Roman" w:hAnsi="Arial" w:cs="Arial"/>
                <w:color w:val="000000"/>
                <w:kern w:val="0"/>
                <w:sz w:val="20"/>
                <w:szCs w:val="20"/>
                <w:lang w:eastAsia="pl-PL" w:bidi="ar-SA"/>
              </w:rPr>
              <w:t>pH</w:t>
            </w:r>
            <w:proofErr w:type="spellEnd"/>
          </w:p>
        </w:tc>
      </w:tr>
      <w:tr w:rsidR="00EC6B2C" w:rsidRPr="009645CE" w14:paraId="128E461E"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61E6418B"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Przewodność elektryczna właściwa (PEW) w temp. 20</w:t>
            </w:r>
            <w:r w:rsidRPr="009645CE">
              <w:rPr>
                <w:rFonts w:ascii="Arial" w:eastAsia="Times New Roman" w:hAnsi="Arial" w:cs="Arial"/>
                <w:color w:val="000000"/>
                <w:kern w:val="0"/>
                <w:sz w:val="20"/>
                <w:szCs w:val="20"/>
                <w:vertAlign w:val="superscript"/>
                <w:lang w:eastAsia="pl-PL" w:bidi="ar-SA"/>
              </w:rPr>
              <w:t>o</w:t>
            </w:r>
            <w:r w:rsidRPr="009645CE">
              <w:rPr>
                <w:rFonts w:ascii="Arial" w:eastAsia="Times New Roman" w:hAnsi="Arial" w:cs="Arial"/>
                <w:color w:val="000000"/>
                <w:kern w:val="0"/>
                <w:sz w:val="20"/>
                <w:szCs w:val="20"/>
                <w:lang w:eastAsia="pl-PL" w:bidi="ar-SA"/>
              </w:rPr>
              <w:t>C</w:t>
            </w:r>
          </w:p>
        </w:tc>
      </w:tr>
      <w:tr w:rsidR="00EC6B2C" w:rsidRPr="009645CE" w14:paraId="3198B1AA" w14:textId="77777777" w:rsidTr="00EC6B2C">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14:paraId="77249E20" w14:textId="77777777" w:rsidR="00EC6B2C" w:rsidRPr="009645CE" w:rsidRDefault="00EC6B2C"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Chrom (VI)</w:t>
            </w:r>
          </w:p>
        </w:tc>
      </w:tr>
    </w:tbl>
    <w:p w14:paraId="69571D5E" w14:textId="77777777" w:rsidR="006D1B37" w:rsidRPr="009645CE" w:rsidRDefault="006D1B37" w:rsidP="006D1B37">
      <w:pPr>
        <w:widowControl/>
        <w:suppressAutoHyphens w:val="0"/>
        <w:rPr>
          <w:rFonts w:eastAsia="Times New Roman" w:cs="Arial"/>
          <w:b/>
          <w:color w:val="000000"/>
          <w:kern w:val="0"/>
          <w:sz w:val="16"/>
          <w:szCs w:val="20"/>
          <w:lang w:eastAsia="pl-PL" w:bidi="ar-SA"/>
        </w:rPr>
      </w:pPr>
    </w:p>
    <w:p w14:paraId="2A6D0AA1" w14:textId="77777777" w:rsidR="001B7F48" w:rsidRPr="009645CE" w:rsidRDefault="001B7F48" w:rsidP="001B7F48">
      <w:pPr>
        <w:widowControl/>
        <w:suppressAutoHyphens w:val="0"/>
        <w:jc w:val="center"/>
        <w:rPr>
          <w:rFonts w:ascii="Arial" w:eastAsia="Times New Roman" w:hAnsi="Arial" w:cs="Arial"/>
          <w:b/>
          <w:bCs/>
          <w:kern w:val="0"/>
          <w:sz w:val="22"/>
          <w:szCs w:val="22"/>
          <w:lang w:eastAsia="pl-PL" w:bidi="ar-SA"/>
        </w:rPr>
      </w:pPr>
    </w:p>
    <w:p w14:paraId="4E0E8DBE" w14:textId="7B05D944" w:rsidR="006D1B37" w:rsidRPr="009645CE" w:rsidRDefault="00EC6B2C" w:rsidP="001B7F48">
      <w:pPr>
        <w:widowControl/>
        <w:suppressAutoHyphens w:val="0"/>
        <w:jc w:val="center"/>
        <w:rPr>
          <w:rFonts w:ascii="Arial" w:eastAsia="Times New Roman" w:hAnsi="Arial" w:cs="Arial"/>
          <w:b/>
          <w:bCs/>
          <w:kern w:val="0"/>
          <w:sz w:val="22"/>
          <w:szCs w:val="22"/>
          <w:lang w:eastAsia="pl-PL" w:bidi="ar-SA"/>
        </w:rPr>
      </w:pPr>
      <w:r w:rsidRPr="009645CE">
        <w:rPr>
          <w:rFonts w:ascii="Arial" w:eastAsia="Times New Roman" w:hAnsi="Arial" w:cs="Arial"/>
          <w:b/>
          <w:bCs/>
          <w:kern w:val="0"/>
          <w:sz w:val="22"/>
          <w:szCs w:val="22"/>
          <w:lang w:eastAsia="pl-PL" w:bidi="ar-SA"/>
        </w:rPr>
        <w:t>POZOSTAŁE BADANIA</w:t>
      </w:r>
    </w:p>
    <w:p w14:paraId="2328D38C" w14:textId="77777777" w:rsidR="00EC6B2C" w:rsidRPr="009645CE" w:rsidRDefault="00EC6B2C" w:rsidP="006D1B37">
      <w:pPr>
        <w:widowControl/>
        <w:suppressAutoHyphens w:val="0"/>
        <w:ind w:left="283" w:right="-142"/>
        <w:jc w:val="center"/>
        <w:rPr>
          <w:rFonts w:ascii="Arial" w:eastAsia="Times New Roman" w:hAnsi="Arial" w:cs="Arial"/>
          <w:b/>
          <w:bCs/>
          <w:kern w:val="0"/>
          <w:sz w:val="20"/>
          <w:szCs w:val="20"/>
          <w:lang w:eastAsia="pl-PL" w:bidi="ar-SA"/>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0"/>
        <w:gridCol w:w="2419"/>
      </w:tblGrid>
      <w:tr w:rsidR="0036174D" w:rsidRPr="009645CE" w14:paraId="11382851" w14:textId="77777777" w:rsidTr="00872131">
        <w:trPr>
          <w:trHeight w:val="300"/>
        </w:trPr>
        <w:tc>
          <w:tcPr>
            <w:tcW w:w="3754" w:type="pct"/>
            <w:tcBorders>
              <w:top w:val="single" w:sz="4" w:space="0" w:color="auto"/>
              <w:left w:val="single" w:sz="4" w:space="0" w:color="auto"/>
              <w:bottom w:val="single" w:sz="4" w:space="0" w:color="auto"/>
              <w:right w:val="single" w:sz="4" w:space="0" w:color="auto"/>
            </w:tcBorders>
            <w:vAlign w:val="center"/>
            <w:hideMark/>
          </w:tcPr>
          <w:p w14:paraId="1F608FC3" w14:textId="77777777" w:rsidR="0036174D" w:rsidRPr="009645CE" w:rsidRDefault="0036174D" w:rsidP="006D1B37">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 xml:space="preserve">Badanie stateczności zboczy i pomiar osiadania składowiska </w:t>
            </w:r>
          </w:p>
        </w:tc>
        <w:tc>
          <w:tcPr>
            <w:tcW w:w="1246" w:type="pct"/>
            <w:tcBorders>
              <w:top w:val="single" w:sz="4" w:space="0" w:color="auto"/>
              <w:left w:val="single" w:sz="4" w:space="0" w:color="auto"/>
              <w:bottom w:val="single" w:sz="4" w:space="0" w:color="auto"/>
              <w:right w:val="single" w:sz="4" w:space="0" w:color="auto"/>
            </w:tcBorders>
            <w:vAlign w:val="center"/>
            <w:hideMark/>
          </w:tcPr>
          <w:p w14:paraId="511508B5" w14:textId="1A93811C" w:rsidR="0036174D" w:rsidRPr="009645CE" w:rsidRDefault="0036174D" w:rsidP="0036174D">
            <w:pPr>
              <w:widowControl/>
              <w:suppressAutoHyphens w:val="0"/>
              <w:jc w:val="center"/>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1</w:t>
            </w:r>
            <w:r w:rsidR="00EC6B2C" w:rsidRPr="009645CE">
              <w:rPr>
                <w:rFonts w:ascii="Arial" w:eastAsia="Times New Roman" w:hAnsi="Arial" w:cs="Arial"/>
                <w:color w:val="000000"/>
                <w:kern w:val="0"/>
                <w:sz w:val="20"/>
                <w:szCs w:val="20"/>
                <w:lang w:eastAsia="pl-PL" w:bidi="ar-SA"/>
              </w:rPr>
              <w:t xml:space="preserve"> x rok</w:t>
            </w:r>
          </w:p>
        </w:tc>
      </w:tr>
      <w:tr w:rsidR="00EC6B2C" w:rsidRPr="009645CE" w14:paraId="3932604F" w14:textId="77777777" w:rsidTr="00872131">
        <w:trPr>
          <w:trHeight w:val="300"/>
        </w:trPr>
        <w:tc>
          <w:tcPr>
            <w:tcW w:w="3754" w:type="pct"/>
            <w:tcBorders>
              <w:top w:val="single" w:sz="4" w:space="0" w:color="auto"/>
              <w:left w:val="single" w:sz="4" w:space="0" w:color="auto"/>
              <w:bottom w:val="single" w:sz="4" w:space="0" w:color="auto"/>
              <w:right w:val="single" w:sz="4" w:space="0" w:color="auto"/>
            </w:tcBorders>
            <w:vAlign w:val="center"/>
            <w:hideMark/>
          </w:tcPr>
          <w:p w14:paraId="326F53BD" w14:textId="77777777" w:rsidR="00EC6B2C" w:rsidRPr="009645CE" w:rsidRDefault="00EC6B2C" w:rsidP="00EC6B2C">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Dokumentacja roczna</w:t>
            </w:r>
          </w:p>
        </w:tc>
        <w:tc>
          <w:tcPr>
            <w:tcW w:w="1246" w:type="pct"/>
            <w:tcBorders>
              <w:top w:val="single" w:sz="4" w:space="0" w:color="auto"/>
              <w:left w:val="single" w:sz="4" w:space="0" w:color="auto"/>
              <w:bottom w:val="single" w:sz="4" w:space="0" w:color="auto"/>
              <w:right w:val="single" w:sz="4" w:space="0" w:color="auto"/>
            </w:tcBorders>
            <w:hideMark/>
          </w:tcPr>
          <w:p w14:paraId="4AB3F989" w14:textId="5AEE75F3" w:rsidR="00EC6B2C" w:rsidRPr="009645CE" w:rsidRDefault="00EC6B2C" w:rsidP="00EC6B2C">
            <w:pPr>
              <w:widowControl/>
              <w:suppressAutoHyphens w:val="0"/>
              <w:jc w:val="center"/>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1 x rok</w:t>
            </w:r>
          </w:p>
        </w:tc>
      </w:tr>
      <w:tr w:rsidR="00EC6B2C" w:rsidRPr="009645CE" w14:paraId="4D597F5F" w14:textId="77777777" w:rsidTr="00872131">
        <w:trPr>
          <w:trHeight w:val="300"/>
        </w:trPr>
        <w:tc>
          <w:tcPr>
            <w:tcW w:w="3754" w:type="pct"/>
            <w:tcBorders>
              <w:top w:val="single" w:sz="4" w:space="0" w:color="auto"/>
              <w:left w:val="single" w:sz="4" w:space="0" w:color="auto"/>
              <w:bottom w:val="single" w:sz="4" w:space="0" w:color="auto"/>
              <w:right w:val="single" w:sz="4" w:space="0" w:color="auto"/>
            </w:tcBorders>
            <w:vAlign w:val="center"/>
          </w:tcPr>
          <w:p w14:paraId="5CA583F3" w14:textId="77777777" w:rsidR="00EC6B2C" w:rsidRPr="009645CE" w:rsidRDefault="00EC6B2C" w:rsidP="00EC6B2C">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Poziom hałasu</w:t>
            </w:r>
          </w:p>
        </w:tc>
        <w:tc>
          <w:tcPr>
            <w:tcW w:w="1246" w:type="pct"/>
            <w:tcBorders>
              <w:top w:val="single" w:sz="4" w:space="0" w:color="auto"/>
              <w:left w:val="single" w:sz="4" w:space="0" w:color="auto"/>
              <w:bottom w:val="single" w:sz="4" w:space="0" w:color="auto"/>
              <w:right w:val="single" w:sz="4" w:space="0" w:color="auto"/>
            </w:tcBorders>
          </w:tcPr>
          <w:p w14:paraId="4A98B8B9" w14:textId="77777777" w:rsidR="00872131" w:rsidRDefault="00EC6B2C" w:rsidP="00EC6B2C">
            <w:pPr>
              <w:widowControl/>
              <w:suppressAutoHyphens w:val="0"/>
              <w:jc w:val="center"/>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1 x rok</w:t>
            </w:r>
            <w:r w:rsidR="00872131">
              <w:rPr>
                <w:rFonts w:ascii="Arial" w:eastAsia="Times New Roman" w:hAnsi="Arial" w:cs="Arial"/>
                <w:color w:val="000000"/>
                <w:kern w:val="0"/>
                <w:sz w:val="20"/>
                <w:szCs w:val="20"/>
                <w:lang w:eastAsia="pl-PL" w:bidi="ar-SA"/>
              </w:rPr>
              <w:t xml:space="preserve">, </w:t>
            </w:r>
          </w:p>
          <w:p w14:paraId="7A496D97" w14:textId="21C62C28" w:rsidR="00EC6B2C" w:rsidRPr="009645CE" w:rsidRDefault="00872131" w:rsidP="00EC6B2C">
            <w:pPr>
              <w:widowControl/>
              <w:suppressAutoHyphens w:val="0"/>
              <w:jc w:val="center"/>
              <w:rPr>
                <w:rFonts w:ascii="Arial" w:eastAsia="Times New Roman" w:hAnsi="Arial" w:cs="Arial"/>
                <w:color w:val="000000"/>
                <w:kern w:val="0"/>
                <w:sz w:val="20"/>
                <w:szCs w:val="20"/>
                <w:lang w:eastAsia="pl-PL" w:bidi="ar-SA"/>
              </w:rPr>
            </w:pPr>
            <w:r>
              <w:rPr>
                <w:rFonts w:ascii="Arial" w:eastAsia="Times New Roman" w:hAnsi="Arial" w:cs="Arial"/>
                <w:color w:val="000000"/>
                <w:kern w:val="0"/>
                <w:sz w:val="20"/>
                <w:szCs w:val="20"/>
                <w:lang w:eastAsia="pl-PL" w:bidi="ar-SA"/>
              </w:rPr>
              <w:t>wykonywane co dwa lata</w:t>
            </w:r>
          </w:p>
        </w:tc>
      </w:tr>
      <w:tr w:rsidR="00EC6B2C" w:rsidRPr="009645CE" w14:paraId="6B255356" w14:textId="77777777" w:rsidTr="00872131">
        <w:trPr>
          <w:trHeight w:val="300"/>
        </w:trPr>
        <w:tc>
          <w:tcPr>
            <w:tcW w:w="3754" w:type="pct"/>
            <w:tcBorders>
              <w:top w:val="single" w:sz="4" w:space="0" w:color="auto"/>
              <w:left w:val="single" w:sz="4" w:space="0" w:color="auto"/>
              <w:bottom w:val="single" w:sz="4" w:space="0" w:color="auto"/>
              <w:right w:val="single" w:sz="4" w:space="0" w:color="auto"/>
            </w:tcBorders>
            <w:vAlign w:val="center"/>
          </w:tcPr>
          <w:p w14:paraId="7D78348D" w14:textId="77777777" w:rsidR="00EC6B2C" w:rsidRPr="009645CE" w:rsidRDefault="00EC6B2C" w:rsidP="00EC6B2C">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Piezometr P6</w:t>
            </w:r>
          </w:p>
        </w:tc>
        <w:tc>
          <w:tcPr>
            <w:tcW w:w="1246" w:type="pct"/>
            <w:tcBorders>
              <w:top w:val="single" w:sz="4" w:space="0" w:color="auto"/>
              <w:left w:val="single" w:sz="4" w:space="0" w:color="auto"/>
              <w:bottom w:val="single" w:sz="4" w:space="0" w:color="auto"/>
              <w:right w:val="single" w:sz="4" w:space="0" w:color="auto"/>
            </w:tcBorders>
          </w:tcPr>
          <w:p w14:paraId="161C8DB0" w14:textId="0CAAE19D" w:rsidR="00EC6B2C" w:rsidRPr="009645CE" w:rsidRDefault="00EC6B2C" w:rsidP="00EC6B2C">
            <w:pPr>
              <w:widowControl/>
              <w:suppressAutoHyphens w:val="0"/>
              <w:jc w:val="center"/>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1 x rok</w:t>
            </w:r>
          </w:p>
        </w:tc>
      </w:tr>
      <w:tr w:rsidR="00EC6B2C" w:rsidRPr="009645CE" w14:paraId="776A010A" w14:textId="77777777" w:rsidTr="00872131">
        <w:trPr>
          <w:trHeight w:val="300"/>
        </w:trPr>
        <w:tc>
          <w:tcPr>
            <w:tcW w:w="3754" w:type="pct"/>
            <w:tcBorders>
              <w:top w:val="single" w:sz="4" w:space="0" w:color="auto"/>
              <w:left w:val="single" w:sz="4" w:space="0" w:color="auto"/>
              <w:bottom w:val="single" w:sz="4" w:space="0" w:color="auto"/>
              <w:right w:val="single" w:sz="4" w:space="0" w:color="auto"/>
            </w:tcBorders>
            <w:vAlign w:val="center"/>
          </w:tcPr>
          <w:p w14:paraId="11FB0BB9" w14:textId="77777777" w:rsidR="00EC6B2C" w:rsidRPr="009645CE" w:rsidRDefault="00EC6B2C" w:rsidP="00EC6B2C">
            <w:pPr>
              <w:widowControl/>
              <w:suppressAutoHyphens w:val="0"/>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 xml:space="preserve">Ocena sprawności systemu odprowadzania gazu </w:t>
            </w:r>
            <w:proofErr w:type="spellStart"/>
            <w:r w:rsidRPr="009645CE">
              <w:rPr>
                <w:rFonts w:ascii="Arial" w:eastAsia="Times New Roman" w:hAnsi="Arial" w:cs="Arial"/>
                <w:color w:val="000000"/>
                <w:kern w:val="0"/>
                <w:sz w:val="20"/>
                <w:szCs w:val="20"/>
                <w:lang w:eastAsia="pl-PL" w:bidi="ar-SA"/>
              </w:rPr>
              <w:t>składowiskowego</w:t>
            </w:r>
            <w:proofErr w:type="spellEnd"/>
          </w:p>
        </w:tc>
        <w:tc>
          <w:tcPr>
            <w:tcW w:w="1246" w:type="pct"/>
            <w:tcBorders>
              <w:top w:val="single" w:sz="4" w:space="0" w:color="auto"/>
              <w:left w:val="single" w:sz="4" w:space="0" w:color="auto"/>
              <w:bottom w:val="single" w:sz="4" w:space="0" w:color="auto"/>
              <w:right w:val="single" w:sz="4" w:space="0" w:color="auto"/>
            </w:tcBorders>
          </w:tcPr>
          <w:p w14:paraId="2260F286" w14:textId="52C55BE6" w:rsidR="00EC6B2C" w:rsidRPr="009645CE" w:rsidRDefault="00EC6B2C" w:rsidP="00EC6B2C">
            <w:pPr>
              <w:widowControl/>
              <w:suppressAutoHyphens w:val="0"/>
              <w:jc w:val="center"/>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1 x rok</w:t>
            </w:r>
          </w:p>
        </w:tc>
      </w:tr>
      <w:tr w:rsidR="00EC6B2C" w:rsidRPr="006D1B37" w14:paraId="133102A1" w14:textId="77777777" w:rsidTr="00872131">
        <w:trPr>
          <w:trHeight w:val="300"/>
        </w:trPr>
        <w:tc>
          <w:tcPr>
            <w:tcW w:w="3754" w:type="pct"/>
            <w:tcBorders>
              <w:top w:val="single" w:sz="4" w:space="0" w:color="auto"/>
              <w:left w:val="single" w:sz="4" w:space="0" w:color="auto"/>
              <w:bottom w:val="single" w:sz="4" w:space="0" w:color="auto"/>
              <w:right w:val="single" w:sz="4" w:space="0" w:color="auto"/>
            </w:tcBorders>
            <w:vAlign w:val="center"/>
          </w:tcPr>
          <w:p w14:paraId="38B6C9F4" w14:textId="5CACC0FF" w:rsidR="00EC6B2C" w:rsidRPr="009645CE" w:rsidRDefault="00EC6B2C" w:rsidP="00EC6B2C">
            <w:pPr>
              <w:widowControl/>
              <w:suppressAutoHyphens w:val="0"/>
              <w:jc w:val="both"/>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Badanie kodu 200303</w:t>
            </w:r>
            <w:r w:rsidRPr="009645CE">
              <w:rPr>
                <w:rFonts w:ascii="Arial" w:eastAsia="Times New Roman" w:hAnsi="Arial" w:cs="Arial"/>
                <w:color w:val="1F497D"/>
                <w:kern w:val="0"/>
                <w:sz w:val="20"/>
                <w:szCs w:val="20"/>
                <w:lang w:eastAsia="pl-PL" w:bidi="ar-SA"/>
              </w:rPr>
              <w:t xml:space="preserve"> - z</w:t>
            </w:r>
            <w:r w:rsidRPr="009645CE">
              <w:rPr>
                <w:rFonts w:ascii="Arial" w:eastAsia="Times New Roman" w:hAnsi="Arial" w:cs="Arial"/>
                <w:kern w:val="0"/>
                <w:sz w:val="20"/>
                <w:szCs w:val="20"/>
                <w:lang w:eastAsia="pl-PL" w:bidi="ar-SA"/>
              </w:rPr>
              <w:t>godnie z rozporządzeniem Ministra Gospodarki z dnia                   16 lipca 2015 r. w sprawie dopuszczania odpadów do składowania na składowiskach (Dz.U.2015, poz.1277)</w:t>
            </w:r>
            <w:r w:rsidRPr="009645CE">
              <w:rPr>
                <w:rFonts w:ascii="Arial" w:eastAsia="Times New Roman" w:hAnsi="Arial" w:cs="Arial"/>
                <w:color w:val="000000"/>
                <w:kern w:val="0"/>
                <w:sz w:val="20"/>
                <w:szCs w:val="20"/>
                <w:lang w:eastAsia="pl-PL" w:bidi="ar-SA"/>
              </w:rPr>
              <w:t xml:space="preserve"> </w:t>
            </w:r>
          </w:p>
        </w:tc>
        <w:tc>
          <w:tcPr>
            <w:tcW w:w="1246" w:type="pct"/>
            <w:tcBorders>
              <w:top w:val="single" w:sz="4" w:space="0" w:color="auto"/>
              <w:left w:val="single" w:sz="4" w:space="0" w:color="auto"/>
              <w:bottom w:val="single" w:sz="4" w:space="0" w:color="auto"/>
              <w:right w:val="single" w:sz="4" w:space="0" w:color="auto"/>
            </w:tcBorders>
          </w:tcPr>
          <w:p w14:paraId="5C31B291" w14:textId="77777777" w:rsidR="004720FD" w:rsidRPr="009645CE" w:rsidRDefault="004720FD" w:rsidP="00EC6B2C">
            <w:pPr>
              <w:widowControl/>
              <w:suppressAutoHyphens w:val="0"/>
              <w:jc w:val="center"/>
              <w:rPr>
                <w:rFonts w:ascii="Arial" w:eastAsia="Times New Roman" w:hAnsi="Arial" w:cs="Arial"/>
                <w:color w:val="000000"/>
                <w:kern w:val="0"/>
                <w:sz w:val="20"/>
                <w:szCs w:val="20"/>
                <w:lang w:eastAsia="pl-PL" w:bidi="ar-SA"/>
              </w:rPr>
            </w:pPr>
          </w:p>
          <w:p w14:paraId="42CE9252" w14:textId="3DD980DF" w:rsidR="00EC6B2C" w:rsidRPr="006D1B37" w:rsidRDefault="00EC6B2C" w:rsidP="00EC6B2C">
            <w:pPr>
              <w:widowControl/>
              <w:suppressAutoHyphens w:val="0"/>
              <w:jc w:val="center"/>
              <w:rPr>
                <w:rFonts w:ascii="Arial" w:eastAsia="Times New Roman" w:hAnsi="Arial" w:cs="Arial"/>
                <w:color w:val="000000"/>
                <w:kern w:val="0"/>
                <w:sz w:val="20"/>
                <w:szCs w:val="20"/>
                <w:lang w:eastAsia="pl-PL" w:bidi="ar-SA"/>
              </w:rPr>
            </w:pPr>
            <w:r w:rsidRPr="009645CE">
              <w:rPr>
                <w:rFonts w:ascii="Arial" w:eastAsia="Times New Roman" w:hAnsi="Arial" w:cs="Arial"/>
                <w:color w:val="000000"/>
                <w:kern w:val="0"/>
                <w:sz w:val="20"/>
                <w:szCs w:val="20"/>
                <w:lang w:eastAsia="pl-PL" w:bidi="ar-SA"/>
              </w:rPr>
              <w:t>1 x rok</w:t>
            </w:r>
          </w:p>
        </w:tc>
      </w:tr>
    </w:tbl>
    <w:p w14:paraId="5A3E8A11"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2C439521"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37BCDC7E"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6363AEE1" w14:textId="27E7ABEC"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0238D72B"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59A32F89"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64638D56"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5A3202AB"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4B9D3F93"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6A9CC1FE"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1ACB1414"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7BCDFED5"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28B61ABB" w14:textId="77777777" w:rsidR="006D1B37" w:rsidRPr="006D1B37" w:rsidRDefault="006D1B37" w:rsidP="006D1B37">
      <w:pPr>
        <w:widowControl/>
        <w:suppressAutoHyphens w:val="0"/>
        <w:ind w:right="-142"/>
        <w:rPr>
          <w:rFonts w:eastAsia="Times New Roman" w:cs="Arial"/>
          <w:color w:val="000000"/>
          <w:kern w:val="0"/>
          <w:sz w:val="20"/>
          <w:szCs w:val="20"/>
          <w:lang w:eastAsia="pl-PL" w:bidi="ar-SA"/>
        </w:rPr>
      </w:pPr>
    </w:p>
    <w:p w14:paraId="599DEA5A" w14:textId="77777777" w:rsidR="001B7F48" w:rsidRDefault="001B7F48" w:rsidP="006D1B37">
      <w:pPr>
        <w:pStyle w:val="Tekstprzypisudolnego"/>
        <w:widowControl/>
        <w:spacing w:before="60"/>
        <w:ind w:left="0" w:firstLine="0"/>
        <w:jc w:val="right"/>
        <w:rPr>
          <w:rFonts w:ascii="Arial" w:hAnsi="Arial" w:cs="Arial"/>
          <w:sz w:val="22"/>
          <w:szCs w:val="22"/>
        </w:rPr>
      </w:pPr>
    </w:p>
    <w:p w14:paraId="64831975" w14:textId="77777777" w:rsidR="001B7F48" w:rsidRDefault="001B7F48" w:rsidP="006D1B37">
      <w:pPr>
        <w:pStyle w:val="Tekstprzypisudolnego"/>
        <w:widowControl/>
        <w:spacing w:before="60"/>
        <w:ind w:left="0" w:firstLine="0"/>
        <w:jc w:val="right"/>
        <w:rPr>
          <w:rFonts w:ascii="Arial" w:hAnsi="Arial" w:cs="Arial"/>
          <w:sz w:val="22"/>
          <w:szCs w:val="22"/>
        </w:rPr>
      </w:pPr>
    </w:p>
    <w:p w14:paraId="56CD91B4" w14:textId="77777777" w:rsidR="001B7F48" w:rsidRDefault="001B7F48" w:rsidP="006D1B37">
      <w:pPr>
        <w:pStyle w:val="Tekstprzypisudolnego"/>
        <w:widowControl/>
        <w:spacing w:before="60"/>
        <w:ind w:left="0" w:firstLine="0"/>
        <w:jc w:val="right"/>
        <w:rPr>
          <w:rFonts w:ascii="Arial" w:hAnsi="Arial" w:cs="Arial"/>
          <w:sz w:val="22"/>
          <w:szCs w:val="22"/>
        </w:rPr>
      </w:pPr>
    </w:p>
    <w:p w14:paraId="7E3053A2" w14:textId="77777777" w:rsidR="001B7F48" w:rsidRDefault="001B7F48" w:rsidP="006D1B37">
      <w:pPr>
        <w:pStyle w:val="Tekstprzypisudolnego"/>
        <w:widowControl/>
        <w:spacing w:before="60"/>
        <w:ind w:left="0" w:firstLine="0"/>
        <w:jc w:val="right"/>
        <w:rPr>
          <w:rFonts w:ascii="Arial" w:hAnsi="Arial" w:cs="Arial"/>
          <w:sz w:val="22"/>
          <w:szCs w:val="22"/>
        </w:rPr>
      </w:pPr>
    </w:p>
    <w:p w14:paraId="2F41D67D" w14:textId="77777777" w:rsidR="001B7F48" w:rsidRDefault="001B7F48" w:rsidP="006D1B37">
      <w:pPr>
        <w:pStyle w:val="Tekstprzypisudolnego"/>
        <w:widowControl/>
        <w:spacing w:before="60"/>
        <w:ind w:left="0" w:firstLine="0"/>
        <w:jc w:val="right"/>
        <w:rPr>
          <w:rFonts w:ascii="Arial" w:hAnsi="Arial" w:cs="Arial"/>
          <w:sz w:val="22"/>
          <w:szCs w:val="22"/>
        </w:rPr>
      </w:pPr>
    </w:p>
    <w:p w14:paraId="02ECCBFD" w14:textId="77777777" w:rsidR="001B7F48" w:rsidRDefault="001B7F48" w:rsidP="006D1B37">
      <w:pPr>
        <w:pStyle w:val="Tekstprzypisudolnego"/>
        <w:widowControl/>
        <w:spacing w:before="60"/>
        <w:ind w:left="0" w:firstLine="0"/>
        <w:jc w:val="right"/>
        <w:rPr>
          <w:rFonts w:ascii="Arial" w:hAnsi="Arial" w:cs="Arial"/>
          <w:sz w:val="22"/>
          <w:szCs w:val="22"/>
        </w:rPr>
      </w:pPr>
    </w:p>
    <w:p w14:paraId="144EDFDB" w14:textId="77777777" w:rsidR="001B7F48" w:rsidRDefault="001B7F48" w:rsidP="006D1B37">
      <w:pPr>
        <w:pStyle w:val="Tekstprzypisudolnego"/>
        <w:widowControl/>
        <w:spacing w:before="60"/>
        <w:ind w:left="0" w:firstLine="0"/>
        <w:jc w:val="right"/>
        <w:rPr>
          <w:rFonts w:ascii="Arial" w:hAnsi="Arial" w:cs="Arial"/>
          <w:sz w:val="22"/>
          <w:szCs w:val="22"/>
        </w:rPr>
      </w:pPr>
    </w:p>
    <w:p w14:paraId="4AC5C8DB" w14:textId="77777777" w:rsidR="001B7F48" w:rsidRDefault="001B7F48" w:rsidP="006D1B37">
      <w:pPr>
        <w:pStyle w:val="Tekstprzypisudolnego"/>
        <w:widowControl/>
        <w:spacing w:before="60"/>
        <w:ind w:left="0" w:firstLine="0"/>
        <w:jc w:val="right"/>
        <w:rPr>
          <w:rFonts w:ascii="Arial" w:hAnsi="Arial" w:cs="Arial"/>
          <w:sz w:val="22"/>
          <w:szCs w:val="22"/>
        </w:rPr>
      </w:pPr>
    </w:p>
    <w:p w14:paraId="31C85B98" w14:textId="77777777" w:rsidR="001B7F48" w:rsidRDefault="001B7F48" w:rsidP="006D1B37">
      <w:pPr>
        <w:pStyle w:val="Tekstprzypisudolnego"/>
        <w:widowControl/>
        <w:spacing w:before="60"/>
        <w:ind w:left="0" w:firstLine="0"/>
        <w:jc w:val="right"/>
        <w:rPr>
          <w:rFonts w:ascii="Arial" w:hAnsi="Arial" w:cs="Arial"/>
          <w:sz w:val="22"/>
          <w:szCs w:val="22"/>
        </w:rPr>
      </w:pPr>
    </w:p>
    <w:p w14:paraId="245CE40B" w14:textId="77777777" w:rsidR="001B7F48" w:rsidRDefault="001B7F48" w:rsidP="006D1B37">
      <w:pPr>
        <w:pStyle w:val="Tekstprzypisudolnego"/>
        <w:widowControl/>
        <w:spacing w:before="60"/>
        <w:ind w:left="0" w:firstLine="0"/>
        <w:jc w:val="right"/>
        <w:rPr>
          <w:rFonts w:ascii="Arial" w:hAnsi="Arial" w:cs="Arial"/>
          <w:sz w:val="22"/>
          <w:szCs w:val="22"/>
        </w:rPr>
      </w:pPr>
    </w:p>
    <w:p w14:paraId="4DC2CD25" w14:textId="77777777" w:rsidR="001B7F48" w:rsidRDefault="001B7F48" w:rsidP="006D1B37">
      <w:pPr>
        <w:pStyle w:val="Tekstprzypisudolnego"/>
        <w:widowControl/>
        <w:spacing w:before="60"/>
        <w:ind w:left="0" w:firstLine="0"/>
        <w:jc w:val="right"/>
        <w:rPr>
          <w:rFonts w:ascii="Arial" w:hAnsi="Arial" w:cs="Arial"/>
          <w:sz w:val="22"/>
          <w:szCs w:val="22"/>
        </w:rPr>
      </w:pPr>
    </w:p>
    <w:p w14:paraId="00776628" w14:textId="77777777" w:rsidR="001B7F48" w:rsidRDefault="001B7F48" w:rsidP="006D1B37">
      <w:pPr>
        <w:pStyle w:val="Tekstprzypisudolnego"/>
        <w:widowControl/>
        <w:spacing w:before="60"/>
        <w:ind w:left="0" w:firstLine="0"/>
        <w:jc w:val="right"/>
        <w:rPr>
          <w:rFonts w:ascii="Arial" w:hAnsi="Arial" w:cs="Arial"/>
          <w:sz w:val="22"/>
          <w:szCs w:val="22"/>
        </w:rPr>
      </w:pPr>
    </w:p>
    <w:p w14:paraId="5550DE66" w14:textId="77777777" w:rsidR="001B7F48" w:rsidRDefault="001B7F48" w:rsidP="006D1B37">
      <w:pPr>
        <w:pStyle w:val="Tekstprzypisudolnego"/>
        <w:widowControl/>
        <w:spacing w:before="60"/>
        <w:ind w:left="0" w:firstLine="0"/>
        <w:jc w:val="right"/>
        <w:rPr>
          <w:rFonts w:ascii="Arial" w:hAnsi="Arial" w:cs="Arial"/>
          <w:sz w:val="22"/>
          <w:szCs w:val="22"/>
        </w:rPr>
      </w:pPr>
    </w:p>
    <w:p w14:paraId="758137B8" w14:textId="77777777" w:rsidR="001B7F48" w:rsidRDefault="001B7F48" w:rsidP="006D1B37">
      <w:pPr>
        <w:pStyle w:val="Tekstprzypisudolnego"/>
        <w:widowControl/>
        <w:spacing w:before="60"/>
        <w:ind w:left="0" w:firstLine="0"/>
        <w:jc w:val="right"/>
        <w:rPr>
          <w:rFonts w:ascii="Arial" w:hAnsi="Arial" w:cs="Arial"/>
          <w:sz w:val="22"/>
          <w:szCs w:val="22"/>
        </w:rPr>
      </w:pPr>
    </w:p>
    <w:p w14:paraId="30316E29" w14:textId="77777777" w:rsidR="001B7F48" w:rsidRDefault="001B7F48" w:rsidP="006D1B37">
      <w:pPr>
        <w:pStyle w:val="Tekstprzypisudolnego"/>
        <w:widowControl/>
        <w:spacing w:before="60"/>
        <w:ind w:left="0" w:firstLine="0"/>
        <w:jc w:val="right"/>
        <w:rPr>
          <w:rFonts w:ascii="Arial" w:hAnsi="Arial" w:cs="Arial"/>
          <w:sz w:val="22"/>
          <w:szCs w:val="22"/>
        </w:rPr>
      </w:pPr>
    </w:p>
    <w:p w14:paraId="255C14ED" w14:textId="77777777" w:rsidR="001B7F48" w:rsidRDefault="001B7F48" w:rsidP="006D1B37">
      <w:pPr>
        <w:pStyle w:val="Tekstprzypisudolnego"/>
        <w:widowControl/>
        <w:spacing w:before="60"/>
        <w:ind w:left="0" w:firstLine="0"/>
        <w:jc w:val="right"/>
        <w:rPr>
          <w:rFonts w:ascii="Arial" w:hAnsi="Arial" w:cs="Arial"/>
          <w:sz w:val="22"/>
          <w:szCs w:val="22"/>
        </w:rPr>
      </w:pPr>
    </w:p>
    <w:p w14:paraId="61AC7361" w14:textId="77777777" w:rsidR="001B7F48" w:rsidRDefault="001B7F48" w:rsidP="006D1B37">
      <w:pPr>
        <w:pStyle w:val="Tekstprzypisudolnego"/>
        <w:widowControl/>
        <w:spacing w:before="60"/>
        <w:ind w:left="0" w:firstLine="0"/>
        <w:jc w:val="right"/>
        <w:rPr>
          <w:rFonts w:ascii="Arial" w:hAnsi="Arial" w:cs="Arial"/>
          <w:sz w:val="22"/>
          <w:szCs w:val="22"/>
        </w:rPr>
      </w:pPr>
    </w:p>
    <w:p w14:paraId="579C9DEA" w14:textId="77777777" w:rsidR="001B7F48" w:rsidRDefault="001B7F48" w:rsidP="006D1B37">
      <w:pPr>
        <w:pStyle w:val="Tekstprzypisudolnego"/>
        <w:widowControl/>
        <w:spacing w:before="60"/>
        <w:ind w:left="0" w:firstLine="0"/>
        <w:jc w:val="right"/>
        <w:rPr>
          <w:rFonts w:ascii="Arial" w:hAnsi="Arial" w:cs="Arial"/>
          <w:sz w:val="22"/>
          <w:szCs w:val="22"/>
        </w:rPr>
      </w:pPr>
    </w:p>
    <w:p w14:paraId="24E12121" w14:textId="77777777" w:rsidR="001B7F48" w:rsidRDefault="001B7F48" w:rsidP="006D1B37">
      <w:pPr>
        <w:pStyle w:val="Tekstprzypisudolnego"/>
        <w:widowControl/>
        <w:spacing w:before="60"/>
        <w:ind w:left="0" w:firstLine="0"/>
        <w:jc w:val="right"/>
        <w:rPr>
          <w:rFonts w:ascii="Arial" w:hAnsi="Arial" w:cs="Arial"/>
          <w:sz w:val="22"/>
          <w:szCs w:val="22"/>
        </w:rPr>
      </w:pPr>
    </w:p>
    <w:p w14:paraId="581FC129" w14:textId="77777777" w:rsidR="001B7F48" w:rsidRDefault="001B7F48" w:rsidP="006D1B37">
      <w:pPr>
        <w:pStyle w:val="Tekstprzypisudolnego"/>
        <w:widowControl/>
        <w:spacing w:before="60"/>
        <w:ind w:left="0" w:firstLine="0"/>
        <w:jc w:val="right"/>
        <w:rPr>
          <w:rFonts w:ascii="Arial" w:hAnsi="Arial" w:cs="Arial"/>
          <w:sz w:val="22"/>
          <w:szCs w:val="22"/>
        </w:rPr>
      </w:pPr>
    </w:p>
    <w:p w14:paraId="6559BF84" w14:textId="77777777" w:rsidR="001B7F48" w:rsidRDefault="001B7F48" w:rsidP="006D1B37">
      <w:pPr>
        <w:pStyle w:val="Tekstprzypisudolnego"/>
        <w:widowControl/>
        <w:spacing w:before="60"/>
        <w:ind w:left="0" w:firstLine="0"/>
        <w:jc w:val="right"/>
        <w:rPr>
          <w:rFonts w:ascii="Arial" w:hAnsi="Arial" w:cs="Arial"/>
          <w:sz w:val="22"/>
          <w:szCs w:val="22"/>
        </w:rPr>
      </w:pPr>
    </w:p>
    <w:p w14:paraId="29173B5D" w14:textId="77777777" w:rsidR="001B7F48" w:rsidRDefault="001B7F48" w:rsidP="006D1B37">
      <w:pPr>
        <w:pStyle w:val="Tekstprzypisudolnego"/>
        <w:widowControl/>
        <w:spacing w:before="60"/>
        <w:ind w:left="0" w:firstLine="0"/>
        <w:jc w:val="right"/>
        <w:rPr>
          <w:rFonts w:ascii="Arial" w:hAnsi="Arial" w:cs="Arial"/>
          <w:sz w:val="22"/>
          <w:szCs w:val="22"/>
        </w:rPr>
      </w:pPr>
    </w:p>
    <w:p w14:paraId="11072599" w14:textId="7B4D158E" w:rsidR="006D1B37" w:rsidRDefault="006D1B37" w:rsidP="006D1B37">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Załącznik nr 4 do Zapytania</w:t>
      </w:r>
    </w:p>
    <w:p w14:paraId="5A3A0C96" w14:textId="77777777" w:rsidR="006D1B37" w:rsidRDefault="006D1B37" w:rsidP="006D1B37">
      <w:pPr>
        <w:spacing w:line="360" w:lineRule="auto"/>
        <w:jc w:val="center"/>
        <w:rPr>
          <w:rFonts w:ascii="Arial" w:hAnsi="Arial" w:cs="Arial"/>
          <w:b/>
          <w:sz w:val="22"/>
          <w:szCs w:val="22"/>
        </w:rPr>
      </w:pPr>
    </w:p>
    <w:p w14:paraId="01AC03DB" w14:textId="54099EEC"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36174D">
        <w:rPr>
          <w:rFonts w:ascii="Arial" w:hAnsi="Arial" w:cs="Arial"/>
          <w:b/>
          <w:sz w:val="22"/>
          <w:szCs w:val="22"/>
        </w:rPr>
        <w:t>2</w:t>
      </w:r>
      <w:r w:rsidR="00E64CA7">
        <w:rPr>
          <w:rFonts w:ascii="Arial" w:hAnsi="Arial" w:cs="Arial"/>
          <w:b/>
          <w:sz w:val="22"/>
          <w:szCs w:val="22"/>
        </w:rPr>
        <w:t>7/</w:t>
      </w:r>
      <w:r w:rsidR="00290CB4" w:rsidRPr="00290CB4">
        <w:rPr>
          <w:rFonts w:ascii="Arial" w:hAnsi="Arial" w:cs="Arial"/>
          <w:b/>
          <w:sz w:val="22"/>
          <w:szCs w:val="22"/>
        </w:rPr>
        <w:t>202</w:t>
      </w:r>
      <w:r w:rsidR="00D66EC3">
        <w:rPr>
          <w:rFonts w:ascii="Arial" w:hAnsi="Arial" w:cs="Arial"/>
          <w:b/>
          <w:sz w:val="22"/>
          <w:szCs w:val="22"/>
        </w:rPr>
        <w:t>2</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7777777"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 xml:space="preserve">30 000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3B150B">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3B150B">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3B150B">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3B150B">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5C322D">
      <w:pPr>
        <w:shd w:val="clear" w:color="auto" w:fill="FFFFFF"/>
        <w:autoSpaceDE w:val="0"/>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6A6B269A" w14:textId="77777777" w:rsidR="0071790F" w:rsidRDefault="0071790F" w:rsidP="000175C7">
      <w:pPr>
        <w:shd w:val="clear" w:color="auto" w:fill="FFFFFF"/>
        <w:autoSpaceDE w:val="0"/>
        <w:jc w:val="center"/>
        <w:rPr>
          <w:rFonts w:ascii="Arial" w:hAnsi="Arial" w:cs="Arial"/>
          <w:b/>
          <w:color w:val="000000"/>
          <w:sz w:val="22"/>
          <w:szCs w:val="22"/>
        </w:rPr>
      </w:pPr>
    </w:p>
    <w:p w14:paraId="08D2D676" w14:textId="1496709E"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0ADA1B5F"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FF77CC">
        <w:rPr>
          <w:rFonts w:ascii="Arial" w:hAnsi="Arial" w:cs="Arial"/>
        </w:rPr>
        <w:t xml:space="preserve">wykonywanie badań monitoringowych na składowisku odpadów w </w:t>
      </w:r>
      <w:proofErr w:type="spellStart"/>
      <w:r w:rsidR="00FF77CC">
        <w:rPr>
          <w:rFonts w:ascii="Arial" w:hAnsi="Arial" w:cs="Arial"/>
        </w:rPr>
        <w:t>Kraśniczej</w:t>
      </w:r>
      <w:proofErr w:type="spellEnd"/>
      <w:r w:rsidR="00FF77CC">
        <w:rPr>
          <w:rFonts w:ascii="Arial" w:hAnsi="Arial" w:cs="Arial"/>
        </w:rPr>
        <w:t xml:space="preserve"> Woli, szczegółowo opisanych w załączniku nr 1 do Umowy.</w:t>
      </w:r>
    </w:p>
    <w:p w14:paraId="6C58D2FE" w14:textId="16FFCCD0" w:rsidR="00FF77CC" w:rsidRDefault="00FF77CC"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Monitoring składowiska winien być zgodny z rozporządzeniem Ministra Środowiska z</w:t>
      </w:r>
      <w:r w:rsidR="00872131">
        <w:rPr>
          <w:rFonts w:ascii="Arial" w:hAnsi="Arial" w:cs="Arial"/>
        </w:rPr>
        <w:t> </w:t>
      </w:r>
      <w:r>
        <w:rPr>
          <w:rFonts w:ascii="Arial" w:hAnsi="Arial" w:cs="Arial"/>
        </w:rPr>
        <w:t>dnia 30 kwietnia 2013 roku w sprawie składowisk odpadów (Dz. U. 2022 poz. 1902) oraz załącznikiem nr 3 do tego rozporządzenia.</w:t>
      </w:r>
    </w:p>
    <w:p w14:paraId="22E2E02B" w14:textId="42B57648"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FF77CC">
        <w:rPr>
          <w:rFonts w:ascii="Arial" w:hAnsi="Arial" w:cs="Arial"/>
        </w:rPr>
        <w:t>01.01.2023</w:t>
      </w:r>
      <w:r>
        <w:rPr>
          <w:rFonts w:ascii="Arial" w:hAnsi="Arial" w:cs="Arial"/>
        </w:rPr>
        <w:t xml:space="preserve"> r. do dnia </w:t>
      </w:r>
      <w:r w:rsidR="00FF77CC">
        <w:rPr>
          <w:rFonts w:ascii="Arial" w:hAnsi="Arial" w:cs="Arial"/>
        </w:rPr>
        <w:t>31.12.2025</w:t>
      </w:r>
      <w:r>
        <w:rPr>
          <w:rFonts w:ascii="Arial" w:hAnsi="Arial" w:cs="Arial"/>
        </w:rPr>
        <w:t xml:space="preserve"> r. lub do wyczerpania maksymalnej kwoty zamówienia wskazanej </w:t>
      </w:r>
      <w:r w:rsidR="005D707F">
        <w:rPr>
          <w:rFonts w:ascii="Arial" w:hAnsi="Arial" w:cs="Arial"/>
        </w:rPr>
        <w:t xml:space="preserve"> </w:t>
      </w:r>
      <w:r>
        <w:rPr>
          <w:rFonts w:ascii="Arial" w:hAnsi="Arial" w:cs="Arial"/>
        </w:rPr>
        <w:t>w Umowie, w zależności od tego, które z tych zdarzeń wystąpi pierwsze.</w:t>
      </w:r>
    </w:p>
    <w:p w14:paraId="523E210A" w14:textId="77777777" w:rsidR="0071790F" w:rsidRDefault="0071790F" w:rsidP="000175C7">
      <w:pPr>
        <w:shd w:val="clear" w:color="auto" w:fill="FFFFFF"/>
        <w:autoSpaceDE w:val="0"/>
        <w:spacing w:line="360" w:lineRule="auto"/>
        <w:jc w:val="center"/>
        <w:rPr>
          <w:rFonts w:ascii="Arial" w:hAnsi="Arial" w:cs="Arial"/>
          <w:b/>
          <w:color w:val="000000"/>
          <w:sz w:val="22"/>
          <w:szCs w:val="22"/>
        </w:rPr>
      </w:pPr>
    </w:p>
    <w:p w14:paraId="74BE8D7C" w14:textId="2BB4CD8B" w:rsidR="000175C7" w:rsidRDefault="000175C7" w:rsidP="0071790F">
      <w:pPr>
        <w:shd w:val="clear" w:color="auto" w:fill="FFFFFF"/>
        <w:autoSpaceDE w:val="0"/>
        <w:spacing w:line="276" w:lineRule="auto"/>
        <w:jc w:val="center"/>
        <w:rPr>
          <w:rFonts w:ascii="Arial" w:hAnsi="Arial" w:cs="Arial"/>
          <w:b/>
          <w:color w:val="000000"/>
          <w:sz w:val="22"/>
          <w:szCs w:val="22"/>
        </w:rPr>
      </w:pPr>
      <w:r>
        <w:rPr>
          <w:rFonts w:ascii="Arial" w:hAnsi="Arial" w:cs="Arial"/>
          <w:b/>
          <w:color w:val="000000"/>
          <w:sz w:val="22"/>
          <w:szCs w:val="22"/>
        </w:rPr>
        <w:lastRenderedPageBreak/>
        <w:t>§2</w:t>
      </w:r>
    </w:p>
    <w:p w14:paraId="4D46D345" w14:textId="77777777" w:rsidR="000175C7" w:rsidRDefault="000175C7" w:rsidP="0071790F">
      <w:pPr>
        <w:shd w:val="clear" w:color="auto" w:fill="FFFFFF"/>
        <w:autoSpaceDE w:val="0"/>
        <w:spacing w:line="276" w:lineRule="auto"/>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46878CE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5936926D" w14:textId="1A157A1A" w:rsidR="00FF77CC" w:rsidRDefault="00FF77CC"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Badania parametrów wskaźnikowych i substancji winny być prowadzone przez laboratoria badawcze, posiadające wdrożony system jakości w rozumieniu przepisów o</w:t>
      </w:r>
      <w:r w:rsidR="00872131">
        <w:rPr>
          <w:rFonts w:ascii="Arial" w:hAnsi="Arial" w:cs="Arial"/>
          <w:sz w:val="22"/>
          <w:szCs w:val="22"/>
        </w:rPr>
        <w:t> </w:t>
      </w:r>
      <w:r>
        <w:rPr>
          <w:rFonts w:ascii="Arial" w:hAnsi="Arial" w:cs="Arial"/>
          <w:sz w:val="22"/>
          <w:szCs w:val="22"/>
        </w:rPr>
        <w:t>normalizacji. Stopień dokładności wykonywanych badań powinien umożliwiać precyzyjną ocenę parametrów.</w:t>
      </w:r>
    </w:p>
    <w:p w14:paraId="5DCEEDC1" w14:textId="754CCAB7" w:rsidR="00FF77CC" w:rsidRDefault="00FF77CC"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Wykonawca będzie pobierał próbki zgodnie z  częstotliwością wskazaną w zał</w:t>
      </w:r>
      <w:r w:rsidR="004720FD">
        <w:rPr>
          <w:rFonts w:ascii="Arial" w:hAnsi="Arial" w:cs="Arial"/>
          <w:sz w:val="22"/>
          <w:szCs w:val="22"/>
        </w:rPr>
        <w:t>ą</w:t>
      </w:r>
      <w:r>
        <w:rPr>
          <w:rFonts w:ascii="Arial" w:hAnsi="Arial" w:cs="Arial"/>
          <w:sz w:val="22"/>
          <w:szCs w:val="22"/>
        </w:rPr>
        <w:t>czniku nr 1 do Umowy</w:t>
      </w:r>
      <w:r w:rsidR="004720FD">
        <w:rPr>
          <w:rFonts w:ascii="Arial" w:hAnsi="Arial" w:cs="Arial"/>
          <w:sz w:val="22"/>
          <w:szCs w:val="22"/>
        </w:rPr>
        <w:t xml:space="preserve"> (zakres badań monitoringowych).</w:t>
      </w:r>
    </w:p>
    <w:p w14:paraId="1E09B283" w14:textId="0D633129" w:rsidR="004720FD" w:rsidRDefault="004720FD"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Dowóz próbek </w:t>
      </w:r>
      <w:r w:rsidR="006C6258">
        <w:rPr>
          <w:rFonts w:ascii="Arial" w:hAnsi="Arial" w:cs="Arial"/>
          <w:sz w:val="22"/>
          <w:szCs w:val="22"/>
        </w:rPr>
        <w:t>do  laboratorium odbywać się będzie transportem własnym Wykonawcy.</w:t>
      </w:r>
    </w:p>
    <w:p w14:paraId="3161A6CC" w14:textId="6650ABEB" w:rsidR="006C6258" w:rsidRDefault="006C6258"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Badanie emisji gazu </w:t>
      </w:r>
      <w:proofErr w:type="spellStart"/>
      <w:r>
        <w:rPr>
          <w:rFonts w:ascii="Arial" w:hAnsi="Arial" w:cs="Arial"/>
          <w:sz w:val="22"/>
          <w:szCs w:val="22"/>
        </w:rPr>
        <w:t>składowiskowego</w:t>
      </w:r>
      <w:proofErr w:type="spellEnd"/>
      <w:r>
        <w:rPr>
          <w:rFonts w:ascii="Arial" w:hAnsi="Arial" w:cs="Arial"/>
          <w:sz w:val="22"/>
          <w:szCs w:val="22"/>
        </w:rPr>
        <w:t xml:space="preserve"> należy przeprowadzać co miesiąc.</w:t>
      </w:r>
    </w:p>
    <w:p w14:paraId="3FE03EE5" w14:textId="4EDD6367" w:rsidR="006C6258" w:rsidRDefault="006C6258"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Wykonawca zobowiązuje się pobierać próby i przeprowadzać analizę oczyszczonych wód odciekowych odprowadzonych do zbiornika retencyjnego raz na kwartał. Wyniki badań muszą być dostarczone Zamawiającemu przed zakończeniem kwartału.</w:t>
      </w:r>
    </w:p>
    <w:p w14:paraId="1E3B4CD9" w14:textId="58A7832E" w:rsidR="006C6258" w:rsidRDefault="006C6258"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Wymagany skład odcieków po ich podczyszczeniu, zgodnie z pozwoleniem zintegrowanym wynosi:</w:t>
      </w:r>
    </w:p>
    <w:p w14:paraId="2D604ECF" w14:textId="72B2230E"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 xml:space="preserve">temperatura ≤ 40 </w:t>
      </w:r>
      <w:proofErr w:type="spellStart"/>
      <w:r>
        <w:rPr>
          <w:rFonts w:ascii="Arial" w:hAnsi="Arial" w:cs="Arial"/>
          <w:vertAlign w:val="superscript"/>
        </w:rPr>
        <w:t>o</w:t>
      </w:r>
      <w:r>
        <w:rPr>
          <w:rFonts w:ascii="Arial" w:hAnsi="Arial" w:cs="Arial"/>
        </w:rPr>
        <w:t>C</w:t>
      </w:r>
      <w:proofErr w:type="spellEnd"/>
    </w:p>
    <w:p w14:paraId="49A9CCC6" w14:textId="2C8364D5"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BZT</w:t>
      </w:r>
      <w:r>
        <w:rPr>
          <w:rFonts w:ascii="Arial" w:hAnsi="Arial" w:cs="Arial"/>
          <w:vertAlign w:val="superscript"/>
        </w:rPr>
        <w:t xml:space="preserve">5 </w:t>
      </w:r>
      <w:r>
        <w:rPr>
          <w:rFonts w:ascii="Arial" w:hAnsi="Arial" w:cs="Arial"/>
        </w:rPr>
        <w:t>≤ 1000 mg O</w:t>
      </w:r>
      <w:r>
        <w:rPr>
          <w:rFonts w:ascii="Arial" w:hAnsi="Arial" w:cs="Arial"/>
          <w:vertAlign w:val="subscript"/>
        </w:rPr>
        <w:t>2</w:t>
      </w:r>
      <w:r>
        <w:rPr>
          <w:rFonts w:ascii="Arial" w:hAnsi="Arial" w:cs="Arial"/>
        </w:rPr>
        <w:t>/dm</w:t>
      </w:r>
      <w:r>
        <w:rPr>
          <w:rFonts w:ascii="Arial" w:hAnsi="Arial" w:cs="Arial"/>
          <w:vertAlign w:val="superscript"/>
        </w:rPr>
        <w:t>3</w:t>
      </w:r>
    </w:p>
    <w:p w14:paraId="47C0074F" w14:textId="6DC5A53B"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proofErr w:type="spellStart"/>
      <w:r>
        <w:rPr>
          <w:rFonts w:ascii="Arial" w:hAnsi="Arial" w:cs="Arial"/>
        </w:rPr>
        <w:t>CHZT</w:t>
      </w:r>
      <w:r>
        <w:rPr>
          <w:rFonts w:ascii="Arial" w:hAnsi="Arial" w:cs="Arial"/>
          <w:vertAlign w:val="subscript"/>
        </w:rPr>
        <w:t>Cr</w:t>
      </w:r>
      <w:proofErr w:type="spellEnd"/>
      <w:r>
        <w:rPr>
          <w:rFonts w:ascii="Arial" w:hAnsi="Arial" w:cs="Arial"/>
          <w:vertAlign w:val="subscript"/>
        </w:rPr>
        <w:t xml:space="preserve"> </w:t>
      </w:r>
      <w:r w:rsidR="001A6F7D">
        <w:rPr>
          <w:rFonts w:ascii="Arial" w:hAnsi="Arial" w:cs="Arial"/>
        </w:rPr>
        <w:t>≤ 2500 mg O</w:t>
      </w:r>
      <w:r w:rsidR="001A6F7D">
        <w:rPr>
          <w:rFonts w:ascii="Arial" w:hAnsi="Arial" w:cs="Arial"/>
          <w:vertAlign w:val="subscript"/>
        </w:rPr>
        <w:t>2</w:t>
      </w:r>
      <w:r w:rsidR="001A6F7D">
        <w:rPr>
          <w:rFonts w:ascii="Arial" w:hAnsi="Arial" w:cs="Arial"/>
        </w:rPr>
        <w:t>/dm</w:t>
      </w:r>
      <w:r w:rsidR="001A6F7D">
        <w:rPr>
          <w:rFonts w:ascii="Arial" w:hAnsi="Arial" w:cs="Arial"/>
          <w:vertAlign w:val="superscript"/>
        </w:rPr>
        <w:t>3</w:t>
      </w:r>
    </w:p>
    <w:p w14:paraId="40591DA8" w14:textId="3B6A583C"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zawiesina ogólna</w:t>
      </w:r>
      <w:r w:rsidR="001A6F7D">
        <w:rPr>
          <w:rFonts w:ascii="Arial" w:hAnsi="Arial" w:cs="Arial"/>
        </w:rPr>
        <w:t xml:space="preserve"> ≤ 1500 </w:t>
      </w:r>
      <w:bookmarkStart w:id="1" w:name="_Hlk120528990"/>
      <w:r w:rsidR="001A6F7D">
        <w:rPr>
          <w:rFonts w:ascii="Arial" w:hAnsi="Arial" w:cs="Arial"/>
        </w:rPr>
        <w:t>mg/dm</w:t>
      </w:r>
      <w:r w:rsidR="001A6F7D">
        <w:rPr>
          <w:rFonts w:ascii="Arial" w:hAnsi="Arial" w:cs="Arial"/>
          <w:vertAlign w:val="superscript"/>
        </w:rPr>
        <w:t>3</w:t>
      </w:r>
      <w:bookmarkEnd w:id="1"/>
    </w:p>
    <w:p w14:paraId="21D4895F" w14:textId="6E83C5C7"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proofErr w:type="spellStart"/>
      <w:r>
        <w:rPr>
          <w:rFonts w:ascii="Arial" w:hAnsi="Arial" w:cs="Arial"/>
        </w:rPr>
        <w:t>ekstrat</w:t>
      </w:r>
      <w:proofErr w:type="spellEnd"/>
      <w:r>
        <w:rPr>
          <w:rFonts w:ascii="Arial" w:hAnsi="Arial" w:cs="Arial"/>
        </w:rPr>
        <w:t xml:space="preserve"> eterowy</w:t>
      </w:r>
      <w:r w:rsidR="001A6F7D">
        <w:rPr>
          <w:rFonts w:ascii="Arial" w:hAnsi="Arial" w:cs="Arial"/>
        </w:rPr>
        <w:t xml:space="preserve"> ≤ 100</w:t>
      </w:r>
      <w:r w:rsidR="001A6F7D" w:rsidRPr="001A6F7D">
        <w:rPr>
          <w:rFonts w:ascii="Arial" w:hAnsi="Arial" w:cs="Arial"/>
        </w:rPr>
        <w:t xml:space="preserve"> </w:t>
      </w:r>
      <w:r w:rsidR="001A6F7D">
        <w:rPr>
          <w:rFonts w:ascii="Arial" w:hAnsi="Arial" w:cs="Arial"/>
        </w:rPr>
        <w:t>mg/dm</w:t>
      </w:r>
      <w:r w:rsidR="001A6F7D">
        <w:rPr>
          <w:rFonts w:ascii="Arial" w:hAnsi="Arial" w:cs="Arial"/>
          <w:vertAlign w:val="superscript"/>
        </w:rPr>
        <w:t>3</w:t>
      </w:r>
    </w:p>
    <w:p w14:paraId="340583BE" w14:textId="63B2AFCD"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proofErr w:type="spellStart"/>
      <w:r>
        <w:rPr>
          <w:rFonts w:ascii="Arial" w:hAnsi="Arial" w:cs="Arial"/>
        </w:rPr>
        <w:t>fosfór</w:t>
      </w:r>
      <w:proofErr w:type="spellEnd"/>
      <w:r>
        <w:rPr>
          <w:rFonts w:ascii="Arial" w:hAnsi="Arial" w:cs="Arial"/>
        </w:rPr>
        <w:t xml:space="preserve"> ogólny</w:t>
      </w:r>
      <w:r w:rsidR="001A6F7D">
        <w:rPr>
          <w:rFonts w:ascii="Arial" w:hAnsi="Arial" w:cs="Arial"/>
        </w:rPr>
        <w:t xml:space="preserve"> ≤ 10</w:t>
      </w:r>
      <w:r w:rsidR="001A6F7D" w:rsidRPr="001A6F7D">
        <w:rPr>
          <w:rFonts w:ascii="Arial" w:hAnsi="Arial" w:cs="Arial"/>
        </w:rPr>
        <w:t xml:space="preserve"> </w:t>
      </w:r>
      <w:r w:rsidR="001A6F7D">
        <w:rPr>
          <w:rFonts w:ascii="Arial" w:hAnsi="Arial" w:cs="Arial"/>
        </w:rPr>
        <w:t>mg P/dm</w:t>
      </w:r>
      <w:r w:rsidR="001A6F7D">
        <w:rPr>
          <w:rFonts w:ascii="Arial" w:hAnsi="Arial" w:cs="Arial"/>
          <w:vertAlign w:val="superscript"/>
        </w:rPr>
        <w:t>3</w:t>
      </w:r>
    </w:p>
    <w:p w14:paraId="35868D43" w14:textId="0B42FA8F"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substancje powierzchniowo czynne anionowe</w:t>
      </w:r>
      <w:r w:rsidR="001A6F7D">
        <w:rPr>
          <w:rFonts w:ascii="Arial" w:hAnsi="Arial" w:cs="Arial"/>
        </w:rPr>
        <w:t xml:space="preserve"> ≤</w:t>
      </w:r>
      <w:r w:rsidR="001A6F7D" w:rsidRPr="001A6F7D">
        <w:rPr>
          <w:rFonts w:ascii="Arial" w:hAnsi="Arial" w:cs="Arial"/>
        </w:rPr>
        <w:t xml:space="preserve"> </w:t>
      </w:r>
      <w:r w:rsidR="001A6F7D">
        <w:rPr>
          <w:rFonts w:ascii="Arial" w:hAnsi="Arial" w:cs="Arial"/>
        </w:rPr>
        <w:t>15 mg/dm</w:t>
      </w:r>
      <w:r w:rsidR="001A6F7D">
        <w:rPr>
          <w:rFonts w:ascii="Arial" w:hAnsi="Arial" w:cs="Arial"/>
          <w:vertAlign w:val="superscript"/>
        </w:rPr>
        <w:t>3</w:t>
      </w:r>
    </w:p>
    <w:p w14:paraId="5FEE7216" w14:textId="655A1138" w:rsidR="006C6258" w:rsidRDefault="006C6258"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ołów</w:t>
      </w:r>
      <w:r w:rsidR="001A6F7D">
        <w:rPr>
          <w:rFonts w:ascii="Arial" w:hAnsi="Arial" w:cs="Arial"/>
        </w:rPr>
        <w:t xml:space="preserve"> ≤ 1</w:t>
      </w:r>
      <w:r w:rsidR="001A6F7D" w:rsidRPr="001A6F7D">
        <w:rPr>
          <w:rFonts w:ascii="Arial" w:hAnsi="Arial" w:cs="Arial"/>
        </w:rPr>
        <w:t xml:space="preserve"> </w:t>
      </w:r>
      <w:r w:rsidR="001A6F7D">
        <w:rPr>
          <w:rFonts w:ascii="Arial" w:hAnsi="Arial" w:cs="Arial"/>
        </w:rPr>
        <w:t>mg Pb/dm</w:t>
      </w:r>
      <w:r w:rsidR="001A6F7D">
        <w:rPr>
          <w:rFonts w:ascii="Arial" w:hAnsi="Arial" w:cs="Arial"/>
          <w:vertAlign w:val="superscript"/>
        </w:rPr>
        <w:t>3</w:t>
      </w:r>
    </w:p>
    <w:p w14:paraId="458CFF85" w14:textId="2D0A4210" w:rsidR="006C6258" w:rsidRDefault="001A6F7D"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miedź ≤ 2</w:t>
      </w:r>
      <w:r w:rsidRPr="001A6F7D">
        <w:rPr>
          <w:rFonts w:ascii="Arial" w:hAnsi="Arial" w:cs="Arial"/>
        </w:rPr>
        <w:t xml:space="preserve"> </w:t>
      </w:r>
      <w:r>
        <w:rPr>
          <w:rFonts w:ascii="Arial" w:hAnsi="Arial" w:cs="Arial"/>
        </w:rPr>
        <w:t>mg Cu/dm</w:t>
      </w:r>
      <w:r>
        <w:rPr>
          <w:rFonts w:ascii="Arial" w:hAnsi="Arial" w:cs="Arial"/>
          <w:vertAlign w:val="superscript"/>
        </w:rPr>
        <w:t>3</w:t>
      </w:r>
    </w:p>
    <w:p w14:paraId="0CC76E8B" w14:textId="7CB8746F" w:rsidR="001A6F7D" w:rsidRDefault="001A6F7D"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cynk ≤ 5</w:t>
      </w:r>
      <w:r w:rsidRPr="001A6F7D">
        <w:rPr>
          <w:rFonts w:ascii="Arial" w:hAnsi="Arial" w:cs="Arial"/>
        </w:rPr>
        <w:t xml:space="preserve"> </w:t>
      </w:r>
      <w:r>
        <w:rPr>
          <w:rFonts w:ascii="Arial" w:hAnsi="Arial" w:cs="Arial"/>
        </w:rPr>
        <w:t>mg Zn/m</w:t>
      </w:r>
      <w:r>
        <w:rPr>
          <w:rFonts w:ascii="Arial" w:hAnsi="Arial" w:cs="Arial"/>
          <w:vertAlign w:val="superscript"/>
        </w:rPr>
        <w:t>3</w:t>
      </w:r>
    </w:p>
    <w:p w14:paraId="7F3C254E" w14:textId="4A99BAEF" w:rsidR="001A6F7D" w:rsidRDefault="001A6F7D"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kadm ≤ 0,4</w:t>
      </w:r>
      <w:r w:rsidRPr="001A6F7D">
        <w:rPr>
          <w:rFonts w:ascii="Arial" w:hAnsi="Arial" w:cs="Arial"/>
        </w:rPr>
        <w:t xml:space="preserve"> </w:t>
      </w:r>
      <w:r>
        <w:rPr>
          <w:rFonts w:ascii="Arial" w:hAnsi="Arial" w:cs="Arial"/>
        </w:rPr>
        <w:t>mg Cd/dm</w:t>
      </w:r>
      <w:r>
        <w:rPr>
          <w:rFonts w:ascii="Arial" w:hAnsi="Arial" w:cs="Arial"/>
          <w:vertAlign w:val="superscript"/>
        </w:rPr>
        <w:t>3</w:t>
      </w:r>
    </w:p>
    <w:p w14:paraId="3E0436DD" w14:textId="4CCC45D5" w:rsidR="001A6F7D" w:rsidRDefault="001A6F7D" w:rsidP="006C6258">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nikiel ≤ 1,5 mg</w:t>
      </w:r>
      <w:r w:rsidRPr="001A6F7D">
        <w:rPr>
          <w:rFonts w:ascii="Arial" w:eastAsia="Lucida Sans Unicode" w:hAnsi="Arial" w:cs="Arial"/>
          <w:sz w:val="24"/>
          <w:szCs w:val="24"/>
        </w:rPr>
        <w:t xml:space="preserve"> </w:t>
      </w:r>
      <w:r>
        <w:rPr>
          <w:rFonts w:ascii="Arial" w:eastAsia="Lucida Sans Unicode" w:hAnsi="Arial" w:cs="Arial"/>
          <w:sz w:val="24"/>
          <w:szCs w:val="24"/>
        </w:rPr>
        <w:t>Ni</w:t>
      </w:r>
      <w:r w:rsidRPr="001A6F7D">
        <w:rPr>
          <w:rFonts w:ascii="Arial" w:hAnsi="Arial" w:cs="Arial"/>
        </w:rPr>
        <w:t>/dm</w:t>
      </w:r>
      <w:r w:rsidRPr="001A6F7D">
        <w:rPr>
          <w:rFonts w:ascii="Arial" w:hAnsi="Arial" w:cs="Arial"/>
          <w:vertAlign w:val="superscript"/>
        </w:rPr>
        <w:t>3</w:t>
      </w:r>
    </w:p>
    <w:p w14:paraId="277452D7" w14:textId="3D44DAE7" w:rsidR="001A6F7D" w:rsidRDefault="001A6F7D" w:rsidP="001A6F7D">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chrom (VI) ≤ 0,5 mg</w:t>
      </w:r>
      <w:r w:rsidRPr="001A6F7D">
        <w:rPr>
          <w:rFonts w:ascii="Arial" w:hAnsi="Arial" w:cs="Arial"/>
        </w:rPr>
        <w:t xml:space="preserve"> </w:t>
      </w:r>
      <w:r>
        <w:rPr>
          <w:rFonts w:ascii="Arial" w:hAnsi="Arial" w:cs="Arial"/>
        </w:rPr>
        <w:t>Cr/dm</w:t>
      </w:r>
      <w:r>
        <w:rPr>
          <w:rFonts w:ascii="Arial" w:hAnsi="Arial" w:cs="Arial"/>
          <w:vertAlign w:val="superscript"/>
        </w:rPr>
        <w:t>3</w:t>
      </w:r>
    </w:p>
    <w:p w14:paraId="0B0D9906" w14:textId="4D57DD74" w:rsidR="001A6F7D" w:rsidRDefault="001A6F7D" w:rsidP="001A6F7D">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chrom ogólny ≤ 2</w:t>
      </w:r>
      <w:r w:rsidRPr="001A6F7D">
        <w:rPr>
          <w:rFonts w:ascii="Arial" w:hAnsi="Arial" w:cs="Arial"/>
        </w:rPr>
        <w:t xml:space="preserve"> </w:t>
      </w:r>
      <w:r>
        <w:rPr>
          <w:rFonts w:ascii="Arial" w:hAnsi="Arial" w:cs="Arial"/>
        </w:rPr>
        <w:t>mg Cr/dm</w:t>
      </w:r>
      <w:r>
        <w:rPr>
          <w:rFonts w:ascii="Arial" w:hAnsi="Arial" w:cs="Arial"/>
          <w:vertAlign w:val="superscript"/>
        </w:rPr>
        <w:t>3</w:t>
      </w:r>
    </w:p>
    <w:p w14:paraId="6E95D364" w14:textId="006BCA1C" w:rsidR="001A6F7D" w:rsidRPr="001A6F7D" w:rsidRDefault="001A6F7D" w:rsidP="001A6F7D">
      <w:pPr>
        <w:pStyle w:val="Akapitzlist"/>
        <w:numPr>
          <w:ilvl w:val="0"/>
          <w:numId w:val="49"/>
        </w:numPr>
        <w:tabs>
          <w:tab w:val="left" w:pos="-1985"/>
        </w:tabs>
        <w:suppressAutoHyphens w:val="0"/>
        <w:spacing w:after="0" w:line="360" w:lineRule="auto"/>
        <w:ind w:left="714" w:hanging="357"/>
        <w:jc w:val="both"/>
        <w:rPr>
          <w:rFonts w:ascii="Arial" w:hAnsi="Arial" w:cs="Arial"/>
        </w:rPr>
      </w:pPr>
      <w:r>
        <w:rPr>
          <w:rFonts w:ascii="Arial" w:hAnsi="Arial" w:cs="Arial"/>
        </w:rPr>
        <w:t>indeks sumy metali ciężkich – 1,5.</w:t>
      </w:r>
    </w:p>
    <w:p w14:paraId="6E405567" w14:textId="40D58340" w:rsidR="001A6F7D" w:rsidRDefault="001A6F7D"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Wyniki badań muszą być przedstawiane w formie czytelnych sprawozdań.</w:t>
      </w:r>
    </w:p>
    <w:p w14:paraId="5A1911D4" w14:textId="51581F1F" w:rsidR="001A6F7D" w:rsidRDefault="001A6F7D"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Opracowanie rocznego raportu monitoringu składowiska będzie sporządzone na podstawie sprawozdań z badań i przekazane Zamawiającemu w terminie do końca lutego za rok poprzedni, celem złożenia go do uprawnionego organu.</w:t>
      </w:r>
    </w:p>
    <w:p w14:paraId="56E517B9" w14:textId="3ED78CC6"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16819AD2" w14:textId="4C00E977" w:rsidR="001A6F7D" w:rsidRPr="001A6F7D" w:rsidRDefault="001A6F7D"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Do każdej faktury winien być załączony protokół odbioru, którego wzór stanowi załącznik nr 2 do Umowy.</w:t>
      </w:r>
    </w:p>
    <w:p w14:paraId="049C8774" w14:textId="3CAEBC7B"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t xml:space="preserve">Podpisanie bez uwag i zastrzeżeń przez Zamawiającego protokołu odbioru jest warunkiem wypłaty wynagrodzenia Wykonawcy, o którym mowa w § 3 Umowy. </w:t>
      </w:r>
    </w:p>
    <w:p w14:paraId="1114A48D" w14:textId="5A095C4F" w:rsidR="000175C7" w:rsidRDefault="000175C7" w:rsidP="0071790F">
      <w:pPr>
        <w:shd w:val="clear" w:color="auto" w:fill="FFFFFF"/>
        <w:autoSpaceDE w:val="0"/>
        <w:spacing w:line="276" w:lineRule="auto"/>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A7135A">
      <w:pPr>
        <w:shd w:val="clear" w:color="auto" w:fill="FFFFFF"/>
        <w:autoSpaceDE w:val="0"/>
        <w:spacing w:after="120" w:line="276" w:lineRule="auto"/>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0ADC0FF5" w14:textId="77777777"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w:t>
      </w:r>
    </w:p>
    <w:p w14:paraId="375CD64A" w14:textId="77777777" w:rsidR="000175C7" w:rsidRPr="00174213"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174213">
        <w:rPr>
          <w:rFonts w:ascii="Arial" w:hAnsi="Arial" w:cs="Arial"/>
          <w:color w:val="000000"/>
          <w:sz w:val="22"/>
          <w:szCs w:val="22"/>
        </w:rPr>
        <w:t xml:space="preserve">      (słownie: </w:t>
      </w:r>
      <w:r w:rsidR="00EC4567" w:rsidRPr="00174213">
        <w:rPr>
          <w:rFonts w:ascii="Arial" w:hAnsi="Arial" w:cs="Arial"/>
          <w:color w:val="000000"/>
          <w:sz w:val="22"/>
          <w:szCs w:val="22"/>
        </w:rPr>
        <w:t>……………………………………………………………………………….</w:t>
      </w:r>
      <w:r w:rsidRPr="00174213">
        <w:rPr>
          <w:rFonts w:ascii="Arial" w:hAnsi="Arial" w:cs="Arial"/>
          <w:color w:val="000000"/>
          <w:sz w:val="22"/>
          <w:szCs w:val="22"/>
        </w:rPr>
        <w:t>).</w:t>
      </w:r>
    </w:p>
    <w:p w14:paraId="7F9595C4" w14:textId="7DBB3B99" w:rsidR="000175C7" w:rsidRPr="003B150B" w:rsidRDefault="00A64733" w:rsidP="00174213">
      <w:pPr>
        <w:numPr>
          <w:ilvl w:val="0"/>
          <w:numId w:val="27"/>
        </w:numPr>
        <w:shd w:val="clear" w:color="auto" w:fill="FFFFFF"/>
        <w:autoSpaceDE w:val="0"/>
        <w:spacing w:line="360" w:lineRule="auto"/>
        <w:ind w:left="357" w:hanging="357"/>
        <w:jc w:val="both"/>
        <w:rPr>
          <w:rFonts w:cs="Arial"/>
          <w:color w:val="000000"/>
        </w:rPr>
      </w:pPr>
      <w:r w:rsidRPr="003B150B">
        <w:rPr>
          <w:rFonts w:ascii="Arial" w:hAnsi="Arial" w:cs="Arial"/>
          <w:color w:val="000000"/>
          <w:sz w:val="22"/>
          <w:szCs w:val="22"/>
        </w:rPr>
        <w:t xml:space="preserve">Rozliczenie będzie następowało </w:t>
      </w:r>
      <w:r w:rsidR="003B150B" w:rsidRPr="003B150B">
        <w:rPr>
          <w:rFonts w:ascii="Arial" w:hAnsi="Arial" w:cs="Arial"/>
          <w:color w:val="000000"/>
          <w:sz w:val="22"/>
          <w:szCs w:val="22"/>
        </w:rPr>
        <w:t>po przeprowadzeniu każdego badania wyszczególnionego w załączniku nr 1 do Umowy</w:t>
      </w:r>
      <w:r w:rsidRPr="003B150B">
        <w:rPr>
          <w:rFonts w:ascii="Arial" w:hAnsi="Arial" w:cs="Arial"/>
          <w:color w:val="000000"/>
          <w:sz w:val="22"/>
          <w:szCs w:val="22"/>
        </w:rPr>
        <w:t>.</w:t>
      </w:r>
    </w:p>
    <w:p w14:paraId="289F8BF2" w14:textId="78A6EF7F" w:rsidR="003B1EA1" w:rsidRDefault="003B150B"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Wykonawca otrzyma wynagrodzenie wynikające z iloczynu faktycznie przeprowadzonych badań i zaproponowanej ceny jednostkowej.</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w:t>
      </w:r>
      <w:proofErr w:type="spellStart"/>
      <w:r>
        <w:rPr>
          <w:rFonts w:ascii="Arial" w:hAnsi="Arial" w:cs="Arial"/>
          <w:color w:val="000000"/>
        </w:rPr>
        <w:t>późn</w:t>
      </w:r>
      <w:proofErr w:type="spellEnd"/>
      <w:r>
        <w:rPr>
          <w:rFonts w:ascii="Arial" w:hAnsi="Arial" w:cs="Arial"/>
          <w:color w:val="000000"/>
        </w:rPr>
        <w:t xml:space="preserve">.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030997FE"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3B150B">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71790F">
      <w:pPr>
        <w:tabs>
          <w:tab w:val="left" w:pos="3686"/>
        </w:tabs>
        <w:spacing w:line="276" w:lineRule="auto"/>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A7135A">
      <w:pPr>
        <w:tabs>
          <w:tab w:val="left" w:pos="3686"/>
        </w:tabs>
        <w:spacing w:after="120" w:line="276" w:lineRule="auto"/>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7C96B5A7" w:rsidR="000175C7" w:rsidRPr="003B150B"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3B150B">
        <w:rPr>
          <w:rFonts w:ascii="Arial" w:hAnsi="Arial" w:cs="Arial"/>
          <w:color w:val="000000"/>
          <w:sz w:val="22"/>
          <w:szCs w:val="22"/>
        </w:rPr>
        <w:t>6 oraz ust. 9</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w:t>
      </w:r>
      <w:r w:rsidR="00D0687B" w:rsidRPr="003B150B">
        <w:rPr>
          <w:rFonts w:ascii="Arial" w:hAnsi="Arial" w:cs="Arial"/>
          <w:color w:val="000000"/>
          <w:sz w:val="22"/>
          <w:szCs w:val="22"/>
        </w:rPr>
        <w:t xml:space="preserve">VAT </w:t>
      </w:r>
      <w:r w:rsidR="000175C7" w:rsidRPr="003B150B">
        <w:rPr>
          <w:rFonts w:ascii="Arial" w:hAnsi="Arial" w:cs="Arial"/>
          <w:color w:val="000000"/>
          <w:sz w:val="22"/>
          <w:szCs w:val="22"/>
        </w:rPr>
        <w:t xml:space="preserve">za każdy </w:t>
      </w:r>
      <w:r w:rsidR="00C6136C" w:rsidRPr="003B150B">
        <w:rPr>
          <w:rFonts w:ascii="Arial" w:hAnsi="Arial" w:cs="Arial"/>
          <w:color w:val="000000"/>
          <w:sz w:val="22"/>
          <w:szCs w:val="22"/>
        </w:rPr>
        <w:t xml:space="preserve">rozpoczęty </w:t>
      </w:r>
      <w:r w:rsidR="000175C7" w:rsidRPr="003B150B">
        <w:rPr>
          <w:rFonts w:ascii="Arial" w:hAnsi="Arial" w:cs="Arial"/>
          <w:color w:val="000000"/>
          <w:sz w:val="22"/>
          <w:szCs w:val="22"/>
        </w:rPr>
        <w:t xml:space="preserve">dzień </w:t>
      </w:r>
      <w:r w:rsidR="00D0687B" w:rsidRPr="003B150B">
        <w:rPr>
          <w:rFonts w:ascii="Arial" w:hAnsi="Arial" w:cs="Arial"/>
          <w:color w:val="000000"/>
          <w:sz w:val="22"/>
          <w:szCs w:val="22"/>
        </w:rPr>
        <w:t>zwłoki</w:t>
      </w:r>
      <w:r w:rsidR="000175C7" w:rsidRPr="003B150B">
        <w:rPr>
          <w:rFonts w:ascii="Arial" w:hAnsi="Arial" w:cs="Arial"/>
          <w:color w:val="000000"/>
          <w:sz w:val="22"/>
          <w:szCs w:val="22"/>
        </w:rPr>
        <w:t>;</w:t>
      </w:r>
    </w:p>
    <w:p w14:paraId="4BC94FAB" w14:textId="77777777" w:rsidR="000175C7" w:rsidRPr="003B150B" w:rsidRDefault="000175C7" w:rsidP="00174213">
      <w:pPr>
        <w:numPr>
          <w:ilvl w:val="0"/>
          <w:numId w:val="29"/>
        </w:numPr>
        <w:spacing w:line="360" w:lineRule="auto"/>
        <w:ind w:left="714" w:hanging="357"/>
        <w:jc w:val="both"/>
        <w:rPr>
          <w:rFonts w:ascii="Arial" w:hAnsi="Arial" w:cs="Arial"/>
          <w:color w:val="000000"/>
          <w:sz w:val="22"/>
          <w:szCs w:val="22"/>
        </w:rPr>
      </w:pPr>
      <w:r w:rsidRPr="003B150B">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3B150B">
        <w:rPr>
          <w:rFonts w:ascii="Arial" w:hAnsi="Arial" w:cs="Arial"/>
          <w:color w:val="000000"/>
          <w:sz w:val="22"/>
          <w:szCs w:val="22"/>
        </w:rPr>
        <w:t>netto bez VAT</w:t>
      </w:r>
      <w:r w:rsidRPr="003B150B">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0A10E12E" w:rsidR="006674D2" w:rsidRDefault="000175C7"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w:t>
      </w:r>
      <w:r w:rsidR="00EC1316">
        <w:rPr>
          <w:rFonts w:ascii="Arial" w:hAnsi="Arial" w:cs="Arial"/>
          <w:color w:val="000000"/>
          <w:sz w:val="22"/>
          <w:szCs w:val="22"/>
        </w:rPr>
        <w:lastRenderedPageBreak/>
        <w:t>chorób zakaźnych oraz wywołanych nimi sytuacji kryzysowych (Dz. U. 2020.1842 tj. z</w:t>
      </w:r>
      <w:r w:rsidR="00872131">
        <w:rPr>
          <w:rFonts w:ascii="Arial" w:hAnsi="Arial" w:cs="Arial"/>
          <w:color w:val="000000"/>
          <w:sz w:val="22"/>
          <w:szCs w:val="22"/>
        </w:rPr>
        <w:t> </w:t>
      </w:r>
      <w:r w:rsidR="00EC1316">
        <w:rPr>
          <w:rFonts w:ascii="Arial" w:hAnsi="Arial" w:cs="Arial"/>
          <w:color w:val="000000"/>
          <w:sz w:val="22"/>
          <w:szCs w:val="22"/>
        </w:rPr>
        <w:t xml:space="preserve">dnia 2020.10.20 z </w:t>
      </w:r>
      <w:proofErr w:type="spellStart"/>
      <w:r w:rsidR="00EC1316">
        <w:rPr>
          <w:rFonts w:ascii="Arial" w:hAnsi="Arial" w:cs="Arial"/>
          <w:color w:val="000000"/>
          <w:sz w:val="22"/>
          <w:szCs w:val="22"/>
        </w:rPr>
        <w:t>późn</w:t>
      </w:r>
      <w:proofErr w:type="spellEnd"/>
      <w:r w:rsidR="00EC1316">
        <w:rPr>
          <w:rFonts w:ascii="Arial" w:hAnsi="Arial" w:cs="Arial"/>
          <w:color w:val="000000"/>
          <w:sz w:val="22"/>
          <w:szCs w:val="22"/>
        </w:rPr>
        <w:t>.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któremukolwiek z terminów wskazanych w § 2, bez wyznaczania dodatkowego terminu. W takiej sytuacji Zamawiający jest uprawniony do złożenia oświadczenia o odstąpieniu w</w:t>
      </w:r>
      <w:r w:rsidR="00872131">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9"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71790F">
      <w:pPr>
        <w:spacing w:line="276" w:lineRule="auto"/>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A7135A">
      <w:pPr>
        <w:spacing w:after="120" w:line="276" w:lineRule="auto"/>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5F01E687" w:rsidR="001621C8" w:rsidRPr="003B150B" w:rsidRDefault="001621C8" w:rsidP="0071790F">
      <w:pPr>
        <w:spacing w:line="276" w:lineRule="auto"/>
        <w:ind w:hanging="284"/>
        <w:jc w:val="center"/>
        <w:rPr>
          <w:rFonts w:ascii="Arial" w:hAnsi="Arial" w:cs="Arial"/>
          <w:b/>
          <w:sz w:val="22"/>
          <w:szCs w:val="22"/>
        </w:rPr>
      </w:pPr>
      <w:r w:rsidRPr="003B150B">
        <w:rPr>
          <w:rFonts w:ascii="Arial" w:hAnsi="Arial" w:cs="Arial"/>
          <w:b/>
          <w:bCs/>
          <w:sz w:val="22"/>
          <w:szCs w:val="22"/>
        </w:rPr>
        <w:t>§</w:t>
      </w:r>
      <w:r w:rsidR="003B150B" w:rsidRPr="003B150B">
        <w:rPr>
          <w:rFonts w:ascii="Arial" w:hAnsi="Arial" w:cs="Arial"/>
          <w:b/>
          <w:bCs/>
          <w:sz w:val="22"/>
          <w:szCs w:val="22"/>
        </w:rPr>
        <w:t xml:space="preserve"> 6</w:t>
      </w:r>
    </w:p>
    <w:p w14:paraId="5B41C488" w14:textId="4B7E3DBA" w:rsidR="001621C8" w:rsidRDefault="001621C8" w:rsidP="00A7135A">
      <w:pPr>
        <w:spacing w:after="120" w:line="276" w:lineRule="auto"/>
        <w:ind w:hanging="284"/>
        <w:jc w:val="center"/>
        <w:rPr>
          <w:rFonts w:ascii="Arial" w:hAnsi="Arial" w:cs="Arial"/>
          <w:b/>
          <w:sz w:val="22"/>
          <w:szCs w:val="22"/>
        </w:rPr>
      </w:pPr>
      <w:r w:rsidRPr="003B150B">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zasad podlegania ubezpieczeniom społecznym lub ubezpieczeniu zdrowotnemu lub wysokości stawki składki na ubezpieczenia społeczne lub zdrowotne</w:t>
      </w:r>
      <w:r>
        <w:rPr>
          <w:rFonts w:ascii="Arial" w:hAnsi="Arial" w:cs="Arial"/>
          <w:color w:val="000000"/>
        </w:rPr>
        <w:t>;</w:t>
      </w:r>
    </w:p>
    <w:p w14:paraId="13500D06" w14:textId="1819CD5A"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872131">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Pr="007E70F3">
        <w:rPr>
          <w:rFonts w:ascii="Arial" w:hAnsi="Arial" w:cs="Arial"/>
          <w:b/>
          <w:color w:val="000000"/>
        </w:rPr>
        <w:t xml:space="preserve">lub </w:t>
      </w:r>
      <w:r>
        <w:rPr>
          <w:rFonts w:ascii="Arial" w:hAnsi="Arial" w:cs="Arial"/>
          <w:b/>
          <w:color w:val="000000"/>
        </w:rPr>
        <w:t>3</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w:t>
      </w:r>
      <w:r w:rsidRPr="007E70F3">
        <w:rPr>
          <w:rFonts w:ascii="Arial" w:hAnsi="Arial" w:cs="Arial"/>
          <w:color w:val="000000"/>
        </w:rPr>
        <w:lastRenderedPageBreak/>
        <w:t xml:space="preserve">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50A711FA"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Pr="007E70F3">
        <w:rPr>
          <w:rFonts w:ascii="Arial" w:hAnsi="Arial" w:cs="Arial"/>
          <w:color w:val="000000"/>
        </w:rPr>
        <w:t>, wynagrodzenie Wykonawcy ulegnie zmianie o  kwotę odpowiadającą zmianie kosztu Wykonawcy ponoszonego w</w:t>
      </w:r>
      <w:r w:rsidR="00872131">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872131">
        <w:rPr>
          <w:rFonts w:ascii="Arial" w:hAnsi="Arial" w:cs="Arial"/>
          <w:color w:val="000000"/>
        </w:rPr>
        <w:t> </w:t>
      </w:r>
      <w:r w:rsidRPr="007E70F3">
        <w:rPr>
          <w:rFonts w:ascii="Arial" w:hAnsi="Arial" w:cs="Arial"/>
          <w:color w:val="000000"/>
        </w:rPr>
        <w:t>realizacją przedmiotu Umowy.</w:t>
      </w:r>
    </w:p>
    <w:p w14:paraId="5146C2EF"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4CC49C8D"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872131">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3B150B">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w:t>
      </w:r>
      <w:r w:rsidRPr="006F46CB">
        <w:rPr>
          <w:rFonts w:ascii="Arial" w:hAnsi="Arial" w:cs="Arial"/>
          <w:color w:val="000000"/>
        </w:rPr>
        <w:lastRenderedPageBreak/>
        <w:t xml:space="preserve">(spadku)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4E0D2E62" w:rsidR="001621C8" w:rsidRPr="003B150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872131">
        <w:rPr>
          <w:rFonts w:ascii="Arial" w:hAnsi="Arial" w:cs="Arial"/>
          <w:color w:val="000000"/>
        </w:rPr>
        <w:t xml:space="preserve">                </w:t>
      </w:r>
      <w:r w:rsidRPr="006F46CB">
        <w:rPr>
          <w:rFonts w:ascii="Arial" w:hAnsi="Arial" w:cs="Arial"/>
          <w:color w:val="000000"/>
        </w:rPr>
        <w:t xml:space="preserve">6 miesięcy </w:t>
      </w:r>
      <w:r w:rsidRPr="003B150B">
        <w:rPr>
          <w:rFonts w:ascii="Arial" w:hAnsi="Arial" w:cs="Arial"/>
          <w:color w:val="000000"/>
        </w:rPr>
        <w:t xml:space="preserve">wykonywania usług. </w:t>
      </w:r>
    </w:p>
    <w:p w14:paraId="74F97F37" w14:textId="2A750856"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EF6F38">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EF6F38">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1917DC6E" w:rsidR="000175C7" w:rsidRDefault="000175C7" w:rsidP="0071790F">
      <w:pPr>
        <w:spacing w:line="276" w:lineRule="auto"/>
        <w:ind w:hanging="284"/>
        <w:jc w:val="center"/>
        <w:rPr>
          <w:rFonts w:ascii="Arial" w:eastAsia="Calibri" w:hAnsi="Arial" w:cs="Arial"/>
          <w:b/>
          <w:sz w:val="22"/>
          <w:szCs w:val="22"/>
        </w:rPr>
      </w:pPr>
      <w:r>
        <w:rPr>
          <w:rFonts w:ascii="Arial" w:hAnsi="Arial" w:cs="Arial"/>
          <w:b/>
          <w:sz w:val="22"/>
          <w:szCs w:val="22"/>
        </w:rPr>
        <w:t xml:space="preserve">§ </w:t>
      </w:r>
      <w:r w:rsidR="00E2755A">
        <w:rPr>
          <w:rFonts w:ascii="Arial" w:hAnsi="Arial" w:cs="Arial"/>
          <w:b/>
          <w:sz w:val="22"/>
          <w:szCs w:val="22"/>
        </w:rPr>
        <w:t>7</w:t>
      </w:r>
    </w:p>
    <w:p w14:paraId="62BC8F24" w14:textId="77777777" w:rsidR="000175C7" w:rsidRDefault="000175C7" w:rsidP="0071790F">
      <w:pPr>
        <w:spacing w:after="120" w:line="276" w:lineRule="auto"/>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w:t>
      </w:r>
      <w:r>
        <w:rPr>
          <w:rFonts w:ascii="Arial" w:hAnsi="Arial" w:cs="Arial"/>
          <w:lang w:eastAsia="pl-PL"/>
        </w:rPr>
        <w:lastRenderedPageBreak/>
        <w:t>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461CCD4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872131">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872131">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lastRenderedPageBreak/>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3F88C179" w:rsidR="000175C7" w:rsidRDefault="000175C7" w:rsidP="0071790F">
      <w:pPr>
        <w:spacing w:line="276" w:lineRule="auto"/>
        <w:jc w:val="center"/>
        <w:rPr>
          <w:rFonts w:ascii="Arial" w:hAnsi="Arial" w:cs="Arial"/>
          <w:b/>
          <w:bCs/>
          <w:sz w:val="22"/>
          <w:szCs w:val="22"/>
        </w:rPr>
      </w:pPr>
      <w:r>
        <w:rPr>
          <w:rFonts w:ascii="Arial" w:hAnsi="Arial" w:cs="Arial"/>
          <w:b/>
          <w:bCs/>
          <w:sz w:val="22"/>
          <w:szCs w:val="22"/>
        </w:rPr>
        <w:t xml:space="preserve">§ </w:t>
      </w:r>
      <w:r w:rsidR="00E2755A">
        <w:rPr>
          <w:rFonts w:ascii="Arial" w:hAnsi="Arial" w:cs="Arial"/>
          <w:b/>
          <w:bCs/>
          <w:sz w:val="22"/>
          <w:szCs w:val="22"/>
        </w:rPr>
        <w:t>8</w:t>
      </w:r>
    </w:p>
    <w:p w14:paraId="32C7FE54" w14:textId="77777777" w:rsidR="000175C7" w:rsidRDefault="000175C7" w:rsidP="00A7135A">
      <w:pPr>
        <w:spacing w:after="120" w:line="276" w:lineRule="auto"/>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77777777"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p>
    <w:p w14:paraId="2986DBB4" w14:textId="77777777"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 tel.……………….</w:t>
      </w:r>
    </w:p>
    <w:p w14:paraId="35A74742" w14:textId="044A6D10"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872131">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45ED3033"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 xml:space="preserve">Załącznik nr 1 – </w:t>
      </w:r>
      <w:r w:rsidR="003B150B">
        <w:rPr>
          <w:rFonts w:ascii="Arial" w:hAnsi="Arial" w:cs="Arial"/>
        </w:rPr>
        <w:t>zakres badań monitoringowych;</w:t>
      </w:r>
    </w:p>
    <w:p w14:paraId="1CCE37EE" w14:textId="63025478" w:rsidR="003B150B" w:rsidRDefault="003B150B" w:rsidP="0071790F">
      <w:pPr>
        <w:pStyle w:val="ListParagraph1"/>
        <w:spacing w:after="120" w:line="360" w:lineRule="auto"/>
        <w:ind w:left="357" w:hanging="357"/>
        <w:jc w:val="both"/>
        <w:rPr>
          <w:rFonts w:ascii="Arial" w:hAnsi="Arial" w:cs="Arial"/>
        </w:rPr>
      </w:pPr>
      <w:r>
        <w:rPr>
          <w:rFonts w:ascii="Arial" w:hAnsi="Arial" w:cs="Arial"/>
        </w:rPr>
        <w:t xml:space="preserve">       Załącznik nr 2 – protokół odbioru.</w:t>
      </w:r>
    </w:p>
    <w:p w14:paraId="7D74A4BB" w14:textId="77777777" w:rsidR="00A7135A" w:rsidRDefault="0071790F"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p>
    <w:p w14:paraId="53078D32" w14:textId="09CDDF28" w:rsidR="000175C7" w:rsidRDefault="0071790F"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A7135A">
        <w:rPr>
          <w:rFonts w:ascii="Arial" w:hAnsi="Arial" w:cs="Arial"/>
          <w:b/>
          <w:bCs/>
          <w:i/>
          <w:iCs/>
          <w:color w:val="000000"/>
        </w:rPr>
        <w:t xml:space="preserve"> </w:t>
      </w:r>
      <w:r w:rsidR="000175C7">
        <w:rPr>
          <w:rFonts w:ascii="Arial" w:hAnsi="Arial" w:cs="Arial"/>
          <w:b/>
          <w:bCs/>
          <w:i/>
          <w:iCs/>
          <w:color w:val="000000"/>
        </w:rPr>
        <w:tab/>
        <w:t xml:space="preserve">              </w:t>
      </w:r>
      <w:r w:rsidR="00A7135A">
        <w:rPr>
          <w:rFonts w:ascii="Arial" w:hAnsi="Arial" w:cs="Arial"/>
          <w:b/>
          <w:bCs/>
          <w:i/>
          <w:iCs/>
          <w:color w:val="000000"/>
        </w:rPr>
        <w:t xml:space="preserve"> </w:t>
      </w:r>
      <w:r w:rsidR="000175C7">
        <w:rPr>
          <w:rFonts w:ascii="Arial" w:hAnsi="Arial" w:cs="Arial"/>
          <w:b/>
          <w:bCs/>
          <w:i/>
          <w:iCs/>
          <w:color w:val="000000"/>
        </w:rPr>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70CC" w14:textId="77777777" w:rsidR="00EC096C" w:rsidRDefault="00EC096C" w:rsidP="000F0277">
      <w:r>
        <w:separator/>
      </w:r>
    </w:p>
  </w:endnote>
  <w:endnote w:type="continuationSeparator" w:id="0">
    <w:p w14:paraId="0ED4640B" w14:textId="77777777" w:rsidR="00EC096C" w:rsidRDefault="00EC096C"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5F33" w14:textId="77777777" w:rsidR="00EC096C" w:rsidRDefault="00EC096C" w:rsidP="000F0277">
      <w:r>
        <w:separator/>
      </w:r>
    </w:p>
  </w:footnote>
  <w:footnote w:type="continuationSeparator" w:id="0">
    <w:p w14:paraId="48973012" w14:textId="77777777" w:rsidR="00EC096C" w:rsidRDefault="00EC096C"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34DCB815"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 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0DDAE704"/>
    <w:lvl w:ilvl="0" w:tplc="4C2A655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DA32C0E"/>
    <w:multiLevelType w:val="hybridMultilevel"/>
    <w:tmpl w:val="C268AD56"/>
    <w:lvl w:ilvl="0" w:tplc="4EA2FD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1F106A9A"/>
    <w:multiLevelType w:val="hybridMultilevel"/>
    <w:tmpl w:val="C4686DF6"/>
    <w:lvl w:ilvl="0" w:tplc="1D4EB8D8">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94CCC6CE"/>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7" w15:restartNumberingAfterBreak="0">
    <w:nsid w:val="2EC168C7"/>
    <w:multiLevelType w:val="hybridMultilevel"/>
    <w:tmpl w:val="F454F20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D15D5"/>
    <w:multiLevelType w:val="hybridMultilevel"/>
    <w:tmpl w:val="3F365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3"/>
  </w:num>
  <w:num w:numId="3" w16cid:durableId="1134372129">
    <w:abstractNumId w:val="55"/>
  </w:num>
  <w:num w:numId="4" w16cid:durableId="1299532385">
    <w:abstractNumId w:val="6"/>
  </w:num>
  <w:num w:numId="5" w16cid:durableId="507254966">
    <w:abstractNumId w:val="21"/>
  </w:num>
  <w:num w:numId="6" w16cid:durableId="1123966670">
    <w:abstractNumId w:val="48"/>
  </w:num>
  <w:num w:numId="7" w16cid:durableId="993412138">
    <w:abstractNumId w:val="4"/>
  </w:num>
  <w:num w:numId="8" w16cid:durableId="171074245">
    <w:abstractNumId w:val="39"/>
  </w:num>
  <w:num w:numId="9" w16cid:durableId="1250693803">
    <w:abstractNumId w:val="36"/>
  </w:num>
  <w:num w:numId="10" w16cid:durableId="726606981">
    <w:abstractNumId w:val="54"/>
  </w:num>
  <w:num w:numId="11" w16cid:durableId="727728984">
    <w:abstractNumId w:val="19"/>
  </w:num>
  <w:num w:numId="12" w16cid:durableId="1048606148">
    <w:abstractNumId w:val="33"/>
  </w:num>
  <w:num w:numId="13" w16cid:durableId="1126701303">
    <w:abstractNumId w:val="35"/>
  </w:num>
  <w:num w:numId="14" w16cid:durableId="1370374285">
    <w:abstractNumId w:val="26"/>
  </w:num>
  <w:num w:numId="15" w16cid:durableId="513150652">
    <w:abstractNumId w:val="27"/>
  </w:num>
  <w:num w:numId="16" w16cid:durableId="1052389122">
    <w:abstractNumId w:val="42"/>
  </w:num>
  <w:num w:numId="17" w16cid:durableId="1491365984">
    <w:abstractNumId w:val="2"/>
    <w:lvlOverride w:ilvl="0">
      <w:startOverride w:val="1"/>
    </w:lvlOverride>
  </w:num>
  <w:num w:numId="18" w16cid:durableId="1597059302">
    <w:abstractNumId w:val="52"/>
  </w:num>
  <w:num w:numId="19" w16cid:durableId="1560047472">
    <w:abstractNumId w:val="34"/>
  </w:num>
  <w:num w:numId="20" w16cid:durableId="19548100">
    <w:abstractNumId w:val="32"/>
  </w:num>
  <w:num w:numId="21" w16cid:durableId="1726222075">
    <w:abstractNumId w:val="28"/>
  </w:num>
  <w:num w:numId="22" w16cid:durableId="1157961247">
    <w:abstractNumId w:val="21"/>
  </w:num>
  <w:num w:numId="23" w16cid:durableId="1378814253">
    <w:abstractNumId w:val="39"/>
  </w:num>
  <w:num w:numId="24" w16cid:durableId="655114924">
    <w:abstractNumId w:val="58"/>
  </w:num>
  <w:num w:numId="25" w16cid:durableId="9899388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7"/>
  </w:num>
  <w:num w:numId="37" w16cid:durableId="1507668733">
    <w:abstractNumId w:val="38"/>
  </w:num>
  <w:num w:numId="38" w16cid:durableId="580065110">
    <w:abstractNumId w:val="9"/>
  </w:num>
  <w:num w:numId="39" w16cid:durableId="1467240375">
    <w:abstractNumId w:val="56"/>
  </w:num>
  <w:num w:numId="40" w16cid:durableId="20112496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7"/>
  </w:num>
  <w:num w:numId="42" w16cid:durableId="1008141547">
    <w:abstractNumId w:val="29"/>
  </w:num>
  <w:num w:numId="43" w16cid:durableId="986476439">
    <w:abstractNumId w:val="24"/>
  </w:num>
  <w:num w:numId="44" w16cid:durableId="1271932547">
    <w:abstractNumId w:val="41"/>
  </w:num>
  <w:num w:numId="45" w16cid:durableId="444933184">
    <w:abstractNumId w:val="46"/>
  </w:num>
  <w:num w:numId="46" w16cid:durableId="1647588187">
    <w:abstractNumId w:val="25"/>
  </w:num>
  <w:num w:numId="47" w16cid:durableId="1738357163">
    <w:abstractNumId w:val="31"/>
  </w:num>
  <w:num w:numId="48" w16cid:durableId="1893537856">
    <w:abstractNumId w:val="37"/>
  </w:num>
  <w:num w:numId="49" w16cid:durableId="15331503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5959"/>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A6F7D"/>
    <w:rsid w:val="001B24B0"/>
    <w:rsid w:val="001B3C3E"/>
    <w:rsid w:val="001B7F48"/>
    <w:rsid w:val="001C2813"/>
    <w:rsid w:val="001C2FD3"/>
    <w:rsid w:val="001C53D4"/>
    <w:rsid w:val="001C79D3"/>
    <w:rsid w:val="001D008B"/>
    <w:rsid w:val="001D067D"/>
    <w:rsid w:val="001D12A7"/>
    <w:rsid w:val="001E2783"/>
    <w:rsid w:val="001E6E67"/>
    <w:rsid w:val="001F13C9"/>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8596B"/>
    <w:rsid w:val="00290CB4"/>
    <w:rsid w:val="0029763B"/>
    <w:rsid w:val="002A7386"/>
    <w:rsid w:val="002B54D2"/>
    <w:rsid w:val="002C2FB7"/>
    <w:rsid w:val="002E233C"/>
    <w:rsid w:val="002E25F3"/>
    <w:rsid w:val="002E5929"/>
    <w:rsid w:val="002E602D"/>
    <w:rsid w:val="002F20A3"/>
    <w:rsid w:val="00300417"/>
    <w:rsid w:val="00301FCE"/>
    <w:rsid w:val="00304AD1"/>
    <w:rsid w:val="003075F3"/>
    <w:rsid w:val="0031138A"/>
    <w:rsid w:val="00312A3A"/>
    <w:rsid w:val="00327A0D"/>
    <w:rsid w:val="003322AD"/>
    <w:rsid w:val="00347EB5"/>
    <w:rsid w:val="00357EDF"/>
    <w:rsid w:val="00360F13"/>
    <w:rsid w:val="0036174D"/>
    <w:rsid w:val="00361793"/>
    <w:rsid w:val="00365C5A"/>
    <w:rsid w:val="00366C81"/>
    <w:rsid w:val="003720E6"/>
    <w:rsid w:val="003755C3"/>
    <w:rsid w:val="003922BD"/>
    <w:rsid w:val="00393181"/>
    <w:rsid w:val="003931F3"/>
    <w:rsid w:val="00394B79"/>
    <w:rsid w:val="00395482"/>
    <w:rsid w:val="003A6E6F"/>
    <w:rsid w:val="003B150B"/>
    <w:rsid w:val="003B1EA1"/>
    <w:rsid w:val="003B26AB"/>
    <w:rsid w:val="003B2750"/>
    <w:rsid w:val="003B4632"/>
    <w:rsid w:val="003C456C"/>
    <w:rsid w:val="003C6BC8"/>
    <w:rsid w:val="003E4056"/>
    <w:rsid w:val="003E55ED"/>
    <w:rsid w:val="003E6BD1"/>
    <w:rsid w:val="00402264"/>
    <w:rsid w:val="00416835"/>
    <w:rsid w:val="004272D2"/>
    <w:rsid w:val="004408A2"/>
    <w:rsid w:val="00446D43"/>
    <w:rsid w:val="004510CF"/>
    <w:rsid w:val="00453002"/>
    <w:rsid w:val="00457AA9"/>
    <w:rsid w:val="00462DE2"/>
    <w:rsid w:val="0047064F"/>
    <w:rsid w:val="0047200F"/>
    <w:rsid w:val="004720FD"/>
    <w:rsid w:val="004738B0"/>
    <w:rsid w:val="00473C76"/>
    <w:rsid w:val="00475CB1"/>
    <w:rsid w:val="00476A0A"/>
    <w:rsid w:val="00476AF0"/>
    <w:rsid w:val="00477183"/>
    <w:rsid w:val="00482CCD"/>
    <w:rsid w:val="004864F6"/>
    <w:rsid w:val="004868E2"/>
    <w:rsid w:val="00486BA0"/>
    <w:rsid w:val="00493953"/>
    <w:rsid w:val="004971D9"/>
    <w:rsid w:val="004A709D"/>
    <w:rsid w:val="004A7A57"/>
    <w:rsid w:val="004B2859"/>
    <w:rsid w:val="004C4DD8"/>
    <w:rsid w:val="004C5BA6"/>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6F4"/>
    <w:rsid w:val="005648DC"/>
    <w:rsid w:val="005658AE"/>
    <w:rsid w:val="005671FF"/>
    <w:rsid w:val="00571803"/>
    <w:rsid w:val="00582346"/>
    <w:rsid w:val="005914AE"/>
    <w:rsid w:val="005934C0"/>
    <w:rsid w:val="00594E04"/>
    <w:rsid w:val="0059539D"/>
    <w:rsid w:val="005A08BB"/>
    <w:rsid w:val="005C0DBA"/>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C0E"/>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976C2"/>
    <w:rsid w:val="006A01B5"/>
    <w:rsid w:val="006A0D87"/>
    <w:rsid w:val="006A2837"/>
    <w:rsid w:val="006A495F"/>
    <w:rsid w:val="006A740C"/>
    <w:rsid w:val="006B0D16"/>
    <w:rsid w:val="006B4A7B"/>
    <w:rsid w:val="006B6653"/>
    <w:rsid w:val="006C0BDE"/>
    <w:rsid w:val="006C2122"/>
    <w:rsid w:val="006C4F79"/>
    <w:rsid w:val="006C572E"/>
    <w:rsid w:val="006C6258"/>
    <w:rsid w:val="006C6424"/>
    <w:rsid w:val="006C7639"/>
    <w:rsid w:val="006D1B37"/>
    <w:rsid w:val="006D7B23"/>
    <w:rsid w:val="006E14B9"/>
    <w:rsid w:val="006E1C90"/>
    <w:rsid w:val="006E2F9F"/>
    <w:rsid w:val="006E67C7"/>
    <w:rsid w:val="006F09DC"/>
    <w:rsid w:val="006F4450"/>
    <w:rsid w:val="00703199"/>
    <w:rsid w:val="00711AEF"/>
    <w:rsid w:val="0071790F"/>
    <w:rsid w:val="00721EE3"/>
    <w:rsid w:val="00724018"/>
    <w:rsid w:val="00724326"/>
    <w:rsid w:val="00731E1D"/>
    <w:rsid w:val="00737C5E"/>
    <w:rsid w:val="007405BF"/>
    <w:rsid w:val="00741751"/>
    <w:rsid w:val="00752239"/>
    <w:rsid w:val="007564EF"/>
    <w:rsid w:val="00757012"/>
    <w:rsid w:val="00764AED"/>
    <w:rsid w:val="0076501A"/>
    <w:rsid w:val="00767DB7"/>
    <w:rsid w:val="00770AE0"/>
    <w:rsid w:val="0077329A"/>
    <w:rsid w:val="00775C36"/>
    <w:rsid w:val="0077683E"/>
    <w:rsid w:val="00781DFE"/>
    <w:rsid w:val="0079173C"/>
    <w:rsid w:val="0079185F"/>
    <w:rsid w:val="007A3560"/>
    <w:rsid w:val="007A41CB"/>
    <w:rsid w:val="007A637D"/>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2131"/>
    <w:rsid w:val="00874525"/>
    <w:rsid w:val="00880DEF"/>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905A9D"/>
    <w:rsid w:val="00910B47"/>
    <w:rsid w:val="00910DF3"/>
    <w:rsid w:val="00912793"/>
    <w:rsid w:val="00912D7F"/>
    <w:rsid w:val="00922C3C"/>
    <w:rsid w:val="00924947"/>
    <w:rsid w:val="009254E9"/>
    <w:rsid w:val="009276D0"/>
    <w:rsid w:val="009335E5"/>
    <w:rsid w:val="00935500"/>
    <w:rsid w:val="009610A4"/>
    <w:rsid w:val="00963C48"/>
    <w:rsid w:val="009645CE"/>
    <w:rsid w:val="00972444"/>
    <w:rsid w:val="0097292F"/>
    <w:rsid w:val="009754A2"/>
    <w:rsid w:val="00982472"/>
    <w:rsid w:val="00984646"/>
    <w:rsid w:val="00986285"/>
    <w:rsid w:val="0098676A"/>
    <w:rsid w:val="0098774B"/>
    <w:rsid w:val="009906D1"/>
    <w:rsid w:val="009B0FB7"/>
    <w:rsid w:val="009B2D04"/>
    <w:rsid w:val="009B4C2E"/>
    <w:rsid w:val="009B530C"/>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135A"/>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217E"/>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06DE"/>
    <w:rsid w:val="00B72C87"/>
    <w:rsid w:val="00B930F3"/>
    <w:rsid w:val="00BA0E12"/>
    <w:rsid w:val="00BA6A08"/>
    <w:rsid w:val="00BB0689"/>
    <w:rsid w:val="00BB100F"/>
    <w:rsid w:val="00BB45EF"/>
    <w:rsid w:val="00BC1700"/>
    <w:rsid w:val="00BD10D7"/>
    <w:rsid w:val="00BF1A8B"/>
    <w:rsid w:val="00BF1E43"/>
    <w:rsid w:val="00BF3E0C"/>
    <w:rsid w:val="00BF4064"/>
    <w:rsid w:val="00C0459F"/>
    <w:rsid w:val="00C05F9C"/>
    <w:rsid w:val="00C17A96"/>
    <w:rsid w:val="00C2025A"/>
    <w:rsid w:val="00C2574F"/>
    <w:rsid w:val="00C41ED1"/>
    <w:rsid w:val="00C43634"/>
    <w:rsid w:val="00C4365B"/>
    <w:rsid w:val="00C52ABC"/>
    <w:rsid w:val="00C56C4B"/>
    <w:rsid w:val="00C6136C"/>
    <w:rsid w:val="00C61F29"/>
    <w:rsid w:val="00C65B72"/>
    <w:rsid w:val="00C65FE9"/>
    <w:rsid w:val="00C70C83"/>
    <w:rsid w:val="00C71D9F"/>
    <w:rsid w:val="00C72E1B"/>
    <w:rsid w:val="00C81081"/>
    <w:rsid w:val="00C90022"/>
    <w:rsid w:val="00C93FF1"/>
    <w:rsid w:val="00CA496F"/>
    <w:rsid w:val="00CB53E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0A0A"/>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2755A"/>
    <w:rsid w:val="00E378B2"/>
    <w:rsid w:val="00E402E3"/>
    <w:rsid w:val="00E465EB"/>
    <w:rsid w:val="00E611CC"/>
    <w:rsid w:val="00E64CA7"/>
    <w:rsid w:val="00E706E1"/>
    <w:rsid w:val="00E719BA"/>
    <w:rsid w:val="00E74008"/>
    <w:rsid w:val="00E83114"/>
    <w:rsid w:val="00E8589E"/>
    <w:rsid w:val="00EA201F"/>
    <w:rsid w:val="00EB12A8"/>
    <w:rsid w:val="00EB38AD"/>
    <w:rsid w:val="00EB4043"/>
    <w:rsid w:val="00EB4279"/>
    <w:rsid w:val="00EC096C"/>
    <w:rsid w:val="00EC1316"/>
    <w:rsid w:val="00EC4155"/>
    <w:rsid w:val="00EC4567"/>
    <w:rsid w:val="00EC4C83"/>
    <w:rsid w:val="00EC6B2C"/>
    <w:rsid w:val="00ED5F4F"/>
    <w:rsid w:val="00EE0833"/>
    <w:rsid w:val="00EF325E"/>
    <w:rsid w:val="00EF4B84"/>
    <w:rsid w:val="00EF54E6"/>
    <w:rsid w:val="00EF6382"/>
    <w:rsid w:val="00EF6F38"/>
    <w:rsid w:val="00F01F42"/>
    <w:rsid w:val="00F0342B"/>
    <w:rsid w:val="00F06674"/>
    <w:rsid w:val="00F07585"/>
    <w:rsid w:val="00F25052"/>
    <w:rsid w:val="00F2540C"/>
    <w:rsid w:val="00F31698"/>
    <w:rsid w:val="00F356A3"/>
    <w:rsid w:val="00F4659F"/>
    <w:rsid w:val="00F56040"/>
    <w:rsid w:val="00F63510"/>
    <w:rsid w:val="00F6358C"/>
    <w:rsid w:val="00F851BA"/>
    <w:rsid w:val="00F909CB"/>
    <w:rsid w:val="00F910D2"/>
    <w:rsid w:val="00F93344"/>
    <w:rsid w:val="00F962EE"/>
    <w:rsid w:val="00F9767C"/>
    <w:rsid w:val="00FA3290"/>
    <w:rsid w:val="00FA6738"/>
    <w:rsid w:val="00FA77A4"/>
    <w:rsid w:val="00FB04A6"/>
    <w:rsid w:val="00FB5B0C"/>
    <w:rsid w:val="00FC1CE4"/>
    <w:rsid w:val="00FC4546"/>
    <w:rsid w:val="00FC4697"/>
    <w:rsid w:val="00FC73D8"/>
    <w:rsid w:val="00FD1732"/>
    <w:rsid w:val="00FD6422"/>
    <w:rsid w:val="00FE5D4B"/>
    <w:rsid w:val="00FE75A8"/>
    <w:rsid w:val="00FF190D"/>
    <w:rsid w:val="00FF49AA"/>
    <w:rsid w:val="00FF77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16</Pages>
  <Words>4254</Words>
  <Characters>25527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89</cp:revision>
  <cp:lastPrinted>2022-11-30T12:39:00Z</cp:lastPrinted>
  <dcterms:created xsi:type="dcterms:W3CDTF">2021-01-21T06:34:00Z</dcterms:created>
  <dcterms:modified xsi:type="dcterms:W3CDTF">2022-12-01T06:39:00Z</dcterms:modified>
</cp:coreProperties>
</file>