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44B5FCA8" w:rsidR="00C41ED1" w:rsidRPr="00A968CE" w:rsidRDefault="00D26183" w:rsidP="00D26183">
      <w:pPr>
        <w:rPr>
          <w:rFonts w:ascii="Arial" w:hAnsi="Arial" w:cs="Arial"/>
          <w:b/>
          <w:sz w:val="20"/>
          <w:szCs w:val="20"/>
        </w:rPr>
      </w:pPr>
      <w:r>
        <w:rPr>
          <w:rFonts w:ascii="Arial" w:hAnsi="Arial" w:cs="Arial"/>
          <w:b/>
          <w:sz w:val="20"/>
          <w:szCs w:val="20"/>
        </w:rPr>
        <w:t>DZP/</w:t>
      </w:r>
      <w:r w:rsidR="00A10B6E">
        <w:rPr>
          <w:rFonts w:ascii="Arial" w:hAnsi="Arial" w:cs="Arial"/>
          <w:b/>
          <w:sz w:val="20"/>
          <w:szCs w:val="20"/>
        </w:rPr>
        <w:t>1</w:t>
      </w:r>
      <w:r w:rsidR="0058645F">
        <w:rPr>
          <w:rFonts w:ascii="Arial" w:hAnsi="Arial" w:cs="Arial"/>
          <w:b/>
          <w:sz w:val="20"/>
          <w:szCs w:val="20"/>
        </w:rPr>
        <w:t>1</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0F18B293"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A10B6E">
        <w:rPr>
          <w:rFonts w:ascii="Arial" w:hAnsi="Arial" w:cs="Arial"/>
          <w:b/>
          <w:color w:val="0070C0"/>
          <w:sz w:val="22"/>
          <w:szCs w:val="22"/>
        </w:rPr>
        <w:t>Kompleksowa obsługa bankowa</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6EF64C78" w:rsidR="00C41ED1" w:rsidRPr="00A10B6E" w:rsidRDefault="00C41ED1" w:rsidP="00650210">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10B6E">
        <w:rPr>
          <w:rFonts w:ascii="Arial" w:hAnsi="Arial" w:cs="Arial"/>
          <w:sz w:val="20"/>
          <w:szCs w:val="20"/>
        </w:rPr>
        <w:t xml:space="preserve">Oferuję </w:t>
      </w:r>
      <w:r w:rsidR="00A10B6E" w:rsidRPr="00A10B6E">
        <w:rPr>
          <w:rFonts w:ascii="Arial" w:hAnsi="Arial" w:cs="Arial"/>
          <w:sz w:val="20"/>
          <w:szCs w:val="20"/>
        </w:rPr>
        <w:t>„kompleksową obsługę bankową”</w:t>
      </w:r>
      <w:r w:rsidR="00523D8B" w:rsidRPr="00A10B6E">
        <w:rPr>
          <w:rFonts w:ascii="Arial" w:hAnsi="Arial" w:cs="Arial"/>
          <w:sz w:val="20"/>
          <w:szCs w:val="20"/>
        </w:rPr>
        <w:t xml:space="preserve">, </w:t>
      </w:r>
      <w:r w:rsidRPr="00A10B6E">
        <w:rPr>
          <w:rFonts w:ascii="Arial" w:hAnsi="Arial" w:cs="Arial"/>
          <w:sz w:val="20"/>
          <w:szCs w:val="20"/>
        </w:rPr>
        <w:t xml:space="preserve">zgodnie z wymogami Zapytania  </w:t>
      </w:r>
      <w:r w:rsidRPr="00A10B6E">
        <w:rPr>
          <w:rFonts w:ascii="Arial" w:hAnsi="Arial" w:cs="Arial"/>
          <w:b/>
          <w:bCs/>
          <w:sz w:val="20"/>
          <w:szCs w:val="20"/>
        </w:rPr>
        <w:t xml:space="preserve">za </w:t>
      </w:r>
      <w:r w:rsidR="000D7BE0" w:rsidRPr="00A10B6E">
        <w:rPr>
          <w:rFonts w:ascii="Arial" w:hAnsi="Arial" w:cs="Arial"/>
          <w:b/>
          <w:bCs/>
          <w:sz w:val="20"/>
          <w:szCs w:val="20"/>
          <w:u w:val="single"/>
        </w:rPr>
        <w:t xml:space="preserve">całkowitą </w:t>
      </w:r>
      <w:r w:rsidRPr="00A10B6E">
        <w:rPr>
          <w:rFonts w:ascii="Arial" w:hAnsi="Arial" w:cs="Arial"/>
          <w:b/>
          <w:bCs/>
          <w:sz w:val="20"/>
          <w:szCs w:val="20"/>
        </w:rPr>
        <w:t>cenę netto</w:t>
      </w:r>
      <w:r w:rsidR="00B47FDD" w:rsidRPr="00A10B6E">
        <w:rPr>
          <w:rFonts w:ascii="Arial" w:hAnsi="Arial" w:cs="Arial"/>
          <w:b/>
          <w:bCs/>
          <w:sz w:val="20"/>
          <w:szCs w:val="20"/>
        </w:rPr>
        <w:t>:</w:t>
      </w:r>
      <w:r w:rsidRPr="00A10B6E">
        <w:rPr>
          <w:rFonts w:ascii="Arial" w:hAnsi="Arial" w:cs="Arial"/>
          <w:b/>
          <w:bCs/>
          <w:sz w:val="20"/>
          <w:szCs w:val="20"/>
        </w:rPr>
        <w:t xml:space="preserve"> ................. złotych plus ......... %VAT, w kwocie ............... zł</w:t>
      </w:r>
      <w:r w:rsidR="000D7BE0" w:rsidRPr="00A10B6E">
        <w:rPr>
          <w:rFonts w:ascii="Arial" w:hAnsi="Arial" w:cs="Arial"/>
          <w:b/>
          <w:bCs/>
          <w:sz w:val="20"/>
          <w:szCs w:val="20"/>
        </w:rPr>
        <w:t>otych</w:t>
      </w:r>
      <w:r w:rsidRPr="00A10B6E">
        <w:rPr>
          <w:rFonts w:ascii="Arial" w:hAnsi="Arial" w:cs="Arial"/>
          <w:b/>
          <w:bCs/>
          <w:sz w:val="20"/>
          <w:szCs w:val="20"/>
        </w:rPr>
        <w:t>, czyli cena ofertowa brutto wynosi: ........................ zł</w:t>
      </w:r>
      <w:r w:rsidR="000D7BE0" w:rsidRPr="00A10B6E">
        <w:rPr>
          <w:rFonts w:ascii="Arial" w:hAnsi="Arial" w:cs="Arial"/>
          <w:b/>
          <w:bCs/>
          <w:sz w:val="20"/>
          <w:szCs w:val="20"/>
        </w:rPr>
        <w:t>otych</w:t>
      </w:r>
      <w:r w:rsidR="00A10B6E">
        <w:rPr>
          <w:rFonts w:ascii="Arial" w:hAnsi="Arial" w:cs="Arial"/>
          <w:b/>
          <w:bCs/>
          <w:sz w:val="20"/>
          <w:szCs w:val="20"/>
        </w:rPr>
        <w:t xml:space="preserve"> </w:t>
      </w:r>
      <w:r w:rsidRPr="00A10B6E">
        <w:rPr>
          <w:rFonts w:ascii="Arial" w:hAnsi="Arial" w:cs="Arial"/>
          <w:sz w:val="20"/>
          <w:szCs w:val="20"/>
        </w:rPr>
        <w:t>(słownie: ..........................................................................)</w:t>
      </w:r>
      <w:r w:rsidR="00E719BA">
        <w:rPr>
          <w:rStyle w:val="Odwoanieprzypisudolnego"/>
          <w:rFonts w:ascii="Arial" w:hAnsi="Arial" w:cs="Arial"/>
          <w:sz w:val="20"/>
          <w:szCs w:val="20"/>
        </w:rPr>
        <w:footnoteReference w:id="1"/>
      </w:r>
      <w:r w:rsidR="001D12A7" w:rsidRPr="00A10B6E">
        <w:rPr>
          <w:rFonts w:ascii="Arial" w:hAnsi="Arial" w:cs="Arial"/>
          <w:sz w:val="20"/>
          <w:szCs w:val="20"/>
        </w:rPr>
        <w:t>.</w:t>
      </w:r>
    </w:p>
    <w:p w14:paraId="36F5CCD3" w14:textId="34DF5E5A" w:rsidR="00A10B6E" w:rsidRDefault="00A10B6E"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Oświadczam, iż </w:t>
      </w:r>
      <w:r w:rsidRPr="00A10B6E">
        <w:rPr>
          <w:rFonts w:ascii="Arial" w:hAnsi="Arial" w:cs="Arial"/>
          <w:b/>
          <w:bCs/>
          <w:sz w:val="20"/>
          <w:szCs w:val="20"/>
        </w:rPr>
        <w:t>oprocentowanie środków pieniężnych na rachunkach bieżących i</w:t>
      </w:r>
      <w:r>
        <w:rPr>
          <w:rFonts w:ascii="Arial" w:hAnsi="Arial" w:cs="Arial"/>
          <w:b/>
          <w:bCs/>
          <w:sz w:val="20"/>
          <w:szCs w:val="20"/>
        </w:rPr>
        <w:t> </w:t>
      </w:r>
      <w:r w:rsidRPr="00A10B6E">
        <w:rPr>
          <w:rFonts w:ascii="Arial" w:hAnsi="Arial" w:cs="Arial"/>
          <w:b/>
          <w:bCs/>
          <w:sz w:val="20"/>
          <w:szCs w:val="20"/>
        </w:rPr>
        <w:t>pomocniczych wynosi: ………… %</w:t>
      </w:r>
    </w:p>
    <w:p w14:paraId="6B122F5E" w14:textId="79E08FB3"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 xml:space="preserve">129 z </w:t>
      </w:r>
      <w:proofErr w:type="spellStart"/>
      <w:r w:rsidR="003D5632">
        <w:rPr>
          <w:rFonts w:ascii="Arial" w:hAnsi="Arial" w:cs="Arial"/>
          <w:sz w:val="20"/>
          <w:szCs w:val="20"/>
        </w:rPr>
        <w:t>późn</w:t>
      </w:r>
      <w:proofErr w:type="spellEnd"/>
      <w:r w:rsidR="003D5632">
        <w:rPr>
          <w:rFonts w:ascii="Arial" w:hAnsi="Arial" w:cs="Arial"/>
          <w:sz w:val="20"/>
          <w:szCs w:val="20"/>
        </w:rPr>
        <w:t xml:space="preserve">. </w:t>
      </w:r>
      <w:proofErr w:type="spellStart"/>
      <w:r w:rsidR="003D5632">
        <w:rPr>
          <w:rFonts w:ascii="Arial" w:hAnsi="Arial" w:cs="Arial"/>
          <w:sz w:val="20"/>
          <w:szCs w:val="20"/>
        </w:rPr>
        <w:t>zm</w:t>
      </w:r>
      <w:proofErr w:type="spellEnd"/>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450F1BC2"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A10B6E">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347FFFF6" w:rsidR="00C41ED1" w:rsidRPr="00A968CE" w:rsidRDefault="00C41ED1" w:rsidP="00A968CE">
      <w:pPr>
        <w:rPr>
          <w:rFonts w:ascii="Arial" w:hAnsi="Arial" w:cs="Arial"/>
          <w:sz w:val="20"/>
          <w:szCs w:val="20"/>
        </w:rPr>
      </w:pPr>
      <w:r>
        <w:rPr>
          <w:rFonts w:ascii="Arial" w:hAnsi="Arial" w:cs="Arial"/>
          <w:sz w:val="20"/>
          <w:szCs w:val="20"/>
        </w:rPr>
        <w:t>Miejsce i data ………………………………</w:t>
      </w:r>
      <w:r w:rsidR="00A10B6E">
        <w:rPr>
          <w:rFonts w:ascii="Arial" w:hAnsi="Arial" w:cs="Arial"/>
          <w:sz w:val="20"/>
          <w:szCs w:val="20"/>
        </w:rPr>
        <w:t xml:space="preserve">                     </w:t>
      </w:r>
      <w:r>
        <w:rPr>
          <w:rFonts w:ascii="Arial" w:hAnsi="Arial" w:cs="Arial"/>
          <w:sz w:val="20"/>
          <w:szCs w:val="20"/>
        </w:rPr>
        <w:t>Podpisano ………………………………….</w:t>
      </w:r>
    </w:p>
    <w:p w14:paraId="76312B03" w14:textId="083A0289"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A10B6E">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1B9A821A" w14:textId="77777777" w:rsidR="00A968CE" w:rsidRDefault="00A968CE" w:rsidP="000F0277">
      <w:pPr>
        <w:pStyle w:val="Tekstprzypisudolnego"/>
        <w:widowControl/>
        <w:spacing w:before="60"/>
        <w:ind w:left="0" w:firstLine="0"/>
        <w:jc w:val="right"/>
        <w:rPr>
          <w:rFonts w:ascii="Arial" w:hAnsi="Arial" w:cs="Arial"/>
          <w:b/>
          <w:sz w:val="22"/>
          <w:szCs w:val="22"/>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358FDC62" w14:textId="77777777" w:rsidR="003322AD" w:rsidRDefault="003322AD" w:rsidP="003322AD">
      <w:pPr>
        <w:pStyle w:val="Tekstprzypisudolnego"/>
        <w:widowControl/>
        <w:spacing w:before="6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836B64" w:rsidRDefault="00836B64" w:rsidP="00836B64">
      <w:pPr>
        <w:pStyle w:val="Tekstprzypisudolnego"/>
        <w:widowControl/>
        <w:spacing w:before="60"/>
        <w:ind w:left="0" w:firstLine="0"/>
        <w:rPr>
          <w:rFonts w:ascii="Arial" w:hAnsi="Arial" w:cs="Arial"/>
          <w:sz w:val="18"/>
          <w:szCs w:val="18"/>
        </w:rPr>
      </w:pPr>
      <w:r w:rsidRPr="00836B64">
        <w:rPr>
          <w:rFonts w:ascii="Arial" w:hAnsi="Arial" w:cs="Arial"/>
          <w:sz w:val="18"/>
          <w:szCs w:val="18"/>
        </w:rPr>
        <w:t xml:space="preserve">* </w:t>
      </w:r>
      <w:r w:rsidRPr="00A10B6E">
        <w:rPr>
          <w:rFonts w:ascii="Arial" w:hAnsi="Arial" w:cs="Arial"/>
          <w:i/>
          <w:iCs/>
          <w:sz w:val="18"/>
          <w:szCs w:val="18"/>
        </w:rPr>
        <w:t>niepotrzebne skreślić</w:t>
      </w:r>
    </w:p>
    <w:p w14:paraId="70BD6E44" w14:textId="6DA65422"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A10B6E">
        <w:rPr>
          <w:rFonts w:ascii="Arial" w:hAnsi="Arial" w:cs="Arial"/>
          <w:b/>
        </w:rPr>
        <w:t>1</w:t>
      </w:r>
      <w:r w:rsidR="0058645F">
        <w:rPr>
          <w:rFonts w:ascii="Arial" w:hAnsi="Arial" w:cs="Arial"/>
          <w:b/>
        </w:rPr>
        <w:t>1</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45A0C22E" w14:textId="77777777" w:rsidR="00A968CE" w:rsidRDefault="00A968CE" w:rsidP="00A968CE">
      <w:pPr>
        <w:pStyle w:val="Tekstpodstawowy"/>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5847" w:type="pct"/>
        <w:tblInd w:w="-1064" w:type="dxa"/>
        <w:tblLayout w:type="fixed"/>
        <w:tblCellMar>
          <w:left w:w="70" w:type="dxa"/>
          <w:right w:w="70" w:type="dxa"/>
        </w:tblCellMar>
        <w:tblLook w:val="0000" w:firstRow="0" w:lastRow="0" w:firstColumn="0" w:lastColumn="0" w:noHBand="0" w:noVBand="0"/>
      </w:tblPr>
      <w:tblGrid>
        <w:gridCol w:w="566"/>
        <w:gridCol w:w="4111"/>
        <w:gridCol w:w="1278"/>
        <w:gridCol w:w="1560"/>
        <w:gridCol w:w="1418"/>
        <w:gridCol w:w="1840"/>
      </w:tblGrid>
      <w:tr w:rsidR="00A10B6E" w14:paraId="1048315F" w14:textId="77777777" w:rsidTr="002F4573">
        <w:trPr>
          <w:cantSplit/>
          <w:trHeight w:val="691"/>
        </w:trPr>
        <w:tc>
          <w:tcPr>
            <w:tcW w:w="263" w:type="pct"/>
            <w:tcBorders>
              <w:top w:val="single" w:sz="8" w:space="0" w:color="000000"/>
              <w:left w:val="single" w:sz="8" w:space="0" w:color="000000"/>
              <w:bottom w:val="single" w:sz="8" w:space="0" w:color="000000"/>
            </w:tcBorders>
            <w:shd w:val="clear" w:color="auto" w:fill="auto"/>
            <w:vAlign w:val="center"/>
          </w:tcPr>
          <w:p w14:paraId="513C3F47" w14:textId="77777777" w:rsidR="00A10B6E" w:rsidRPr="00002441" w:rsidRDefault="00A10B6E" w:rsidP="00380794">
            <w:pPr>
              <w:snapToGrid w:val="0"/>
              <w:jc w:val="center"/>
              <w:rPr>
                <w:rFonts w:ascii="Arial" w:hAnsi="Arial" w:cs="Arial"/>
                <w:b/>
                <w:sz w:val="20"/>
                <w:szCs w:val="20"/>
              </w:rPr>
            </w:pPr>
            <w:r w:rsidRPr="00BA0E12">
              <w:rPr>
                <w:rFonts w:ascii="Arial" w:hAnsi="Arial" w:cs="Arial"/>
                <w:b/>
                <w:sz w:val="22"/>
                <w:szCs w:val="22"/>
              </w:rPr>
              <w:t>L</w:t>
            </w:r>
            <w:r w:rsidRPr="00002441">
              <w:rPr>
                <w:rFonts w:ascii="Arial" w:hAnsi="Arial" w:cs="Arial"/>
                <w:b/>
                <w:sz w:val="20"/>
                <w:szCs w:val="20"/>
              </w:rPr>
              <w:t>p</w:t>
            </w:r>
            <w:r>
              <w:rPr>
                <w:rFonts w:ascii="Arial" w:hAnsi="Arial" w:cs="Arial"/>
                <w:b/>
                <w:sz w:val="20"/>
                <w:szCs w:val="20"/>
              </w:rPr>
              <w:t>.</w:t>
            </w:r>
          </w:p>
        </w:tc>
        <w:tc>
          <w:tcPr>
            <w:tcW w:w="1908" w:type="pct"/>
            <w:tcBorders>
              <w:top w:val="single" w:sz="8" w:space="0" w:color="000000"/>
              <w:left w:val="single" w:sz="8" w:space="0" w:color="000000"/>
              <w:bottom w:val="single" w:sz="8" w:space="0" w:color="000000"/>
            </w:tcBorders>
            <w:shd w:val="clear" w:color="auto" w:fill="auto"/>
            <w:vAlign w:val="center"/>
          </w:tcPr>
          <w:p w14:paraId="32B89C46" w14:textId="3F7492AE" w:rsidR="00A10B6E" w:rsidRPr="00002441" w:rsidRDefault="00A10B6E" w:rsidP="00380794">
            <w:pPr>
              <w:snapToGrid w:val="0"/>
              <w:jc w:val="center"/>
              <w:rPr>
                <w:rFonts w:ascii="Arial" w:hAnsi="Arial" w:cs="Arial"/>
                <w:b/>
                <w:sz w:val="20"/>
                <w:szCs w:val="20"/>
              </w:rPr>
            </w:pPr>
            <w:r>
              <w:rPr>
                <w:rFonts w:ascii="Arial" w:hAnsi="Arial" w:cs="Arial"/>
                <w:b/>
                <w:sz w:val="20"/>
                <w:szCs w:val="20"/>
              </w:rPr>
              <w:t>Czynności bankowe</w:t>
            </w:r>
          </w:p>
        </w:tc>
        <w:tc>
          <w:tcPr>
            <w:tcW w:w="593" w:type="pct"/>
            <w:tcBorders>
              <w:top w:val="single" w:sz="8" w:space="0" w:color="000000"/>
              <w:left w:val="single" w:sz="8" w:space="0" w:color="000000"/>
              <w:bottom w:val="single" w:sz="8" w:space="0" w:color="000000"/>
            </w:tcBorders>
            <w:shd w:val="clear" w:color="auto" w:fill="auto"/>
            <w:vAlign w:val="center"/>
          </w:tcPr>
          <w:p w14:paraId="6F50073D" w14:textId="77777777" w:rsidR="00A10B6E" w:rsidRDefault="00A10B6E" w:rsidP="00380794">
            <w:pPr>
              <w:jc w:val="center"/>
              <w:rPr>
                <w:rFonts w:ascii="Arial" w:hAnsi="Arial" w:cs="Arial"/>
                <w:b/>
                <w:sz w:val="20"/>
                <w:szCs w:val="20"/>
              </w:rPr>
            </w:pPr>
          </w:p>
          <w:p w14:paraId="6C3298E2" w14:textId="3292E5C4" w:rsidR="00A10B6E" w:rsidRDefault="00A10B6E" w:rsidP="00380794">
            <w:pPr>
              <w:jc w:val="center"/>
              <w:rPr>
                <w:rFonts w:ascii="Arial" w:hAnsi="Arial" w:cs="Arial"/>
                <w:b/>
                <w:sz w:val="20"/>
                <w:szCs w:val="20"/>
              </w:rPr>
            </w:pPr>
            <w:r>
              <w:rPr>
                <w:rFonts w:ascii="Arial" w:hAnsi="Arial" w:cs="Arial"/>
                <w:b/>
                <w:sz w:val="20"/>
                <w:szCs w:val="20"/>
              </w:rPr>
              <w:t>Jednostka miary</w:t>
            </w:r>
          </w:p>
          <w:p w14:paraId="6C1FFB54" w14:textId="77777777" w:rsidR="00A10B6E" w:rsidRPr="00002441" w:rsidRDefault="00A10B6E" w:rsidP="00380794">
            <w:pPr>
              <w:jc w:val="center"/>
              <w:rPr>
                <w:rFonts w:ascii="Arial" w:hAnsi="Arial" w:cs="Arial"/>
                <w:b/>
                <w:sz w:val="20"/>
                <w:szCs w:val="20"/>
              </w:rPr>
            </w:pPr>
          </w:p>
        </w:tc>
        <w:tc>
          <w:tcPr>
            <w:tcW w:w="724" w:type="pct"/>
            <w:tcBorders>
              <w:top w:val="single" w:sz="8" w:space="0" w:color="000000"/>
              <w:left w:val="single" w:sz="8" w:space="0" w:color="000000"/>
              <w:bottom w:val="single" w:sz="8" w:space="0" w:color="000000"/>
            </w:tcBorders>
            <w:shd w:val="clear" w:color="auto" w:fill="auto"/>
            <w:vAlign w:val="center"/>
          </w:tcPr>
          <w:p w14:paraId="597D1BE3" w14:textId="7E95D86F" w:rsidR="00A10B6E" w:rsidRPr="00002441" w:rsidRDefault="00380794" w:rsidP="00380794">
            <w:pPr>
              <w:jc w:val="center"/>
              <w:rPr>
                <w:rFonts w:ascii="Arial" w:hAnsi="Arial" w:cs="Arial"/>
                <w:b/>
                <w:sz w:val="20"/>
                <w:szCs w:val="20"/>
              </w:rPr>
            </w:pPr>
            <w:r>
              <w:rPr>
                <w:rFonts w:ascii="Arial" w:hAnsi="Arial" w:cs="Arial"/>
                <w:b/>
                <w:sz w:val="20"/>
                <w:szCs w:val="20"/>
              </w:rPr>
              <w:t>S</w:t>
            </w:r>
            <w:r w:rsidR="00A10B6E">
              <w:rPr>
                <w:rFonts w:ascii="Arial" w:hAnsi="Arial" w:cs="Arial"/>
                <w:b/>
                <w:sz w:val="20"/>
                <w:szCs w:val="20"/>
              </w:rPr>
              <w:t>zacunkowa ilość czynności</w:t>
            </w:r>
          </w:p>
        </w:tc>
        <w:tc>
          <w:tcPr>
            <w:tcW w:w="658" w:type="pct"/>
            <w:tcBorders>
              <w:top w:val="single" w:sz="8" w:space="0" w:color="000000"/>
              <w:left w:val="single" w:sz="8" w:space="0" w:color="000000"/>
              <w:bottom w:val="single" w:sz="8" w:space="0" w:color="000000"/>
            </w:tcBorders>
            <w:shd w:val="clear" w:color="auto" w:fill="auto"/>
            <w:vAlign w:val="center"/>
          </w:tcPr>
          <w:p w14:paraId="38950B79" w14:textId="7953E9D4" w:rsidR="00A10B6E" w:rsidRPr="00002441" w:rsidRDefault="00A10B6E" w:rsidP="00380794">
            <w:pPr>
              <w:jc w:val="center"/>
              <w:rPr>
                <w:rFonts w:ascii="Arial" w:hAnsi="Arial" w:cs="Arial"/>
                <w:b/>
                <w:sz w:val="20"/>
                <w:szCs w:val="20"/>
              </w:rPr>
            </w:pPr>
            <w:r>
              <w:rPr>
                <w:rFonts w:ascii="Arial" w:hAnsi="Arial" w:cs="Arial"/>
                <w:b/>
                <w:sz w:val="20"/>
                <w:szCs w:val="20"/>
              </w:rPr>
              <w:t>Cena jednostkowa brutto</w:t>
            </w:r>
          </w:p>
        </w:tc>
        <w:tc>
          <w:tcPr>
            <w:tcW w:w="854" w:type="pct"/>
            <w:tcBorders>
              <w:top w:val="single" w:sz="8" w:space="0" w:color="000000"/>
              <w:left w:val="single" w:sz="8" w:space="0" w:color="000000"/>
              <w:bottom w:val="single" w:sz="8" w:space="0" w:color="000000"/>
              <w:right w:val="single" w:sz="4" w:space="0" w:color="auto"/>
            </w:tcBorders>
            <w:shd w:val="clear" w:color="auto" w:fill="auto"/>
            <w:vAlign w:val="center"/>
          </w:tcPr>
          <w:p w14:paraId="121C8E32" w14:textId="77777777" w:rsidR="00380794" w:rsidRDefault="00A10B6E" w:rsidP="00380794">
            <w:pPr>
              <w:jc w:val="center"/>
              <w:rPr>
                <w:rFonts w:ascii="Arial" w:hAnsi="Arial" w:cs="Arial"/>
                <w:b/>
                <w:sz w:val="20"/>
                <w:szCs w:val="20"/>
              </w:rPr>
            </w:pPr>
            <w:r>
              <w:rPr>
                <w:rFonts w:ascii="Arial" w:hAnsi="Arial" w:cs="Arial"/>
                <w:b/>
                <w:sz w:val="20"/>
                <w:szCs w:val="20"/>
              </w:rPr>
              <w:t>Wartość zamówienia BRUTTO</w:t>
            </w:r>
          </w:p>
          <w:p w14:paraId="2C2E0F97" w14:textId="4F33762A" w:rsidR="00A10B6E" w:rsidRPr="00002441" w:rsidRDefault="00A10B6E" w:rsidP="00380794">
            <w:pPr>
              <w:jc w:val="center"/>
              <w:rPr>
                <w:rFonts w:ascii="Arial" w:hAnsi="Arial" w:cs="Arial"/>
                <w:b/>
                <w:sz w:val="20"/>
                <w:szCs w:val="20"/>
              </w:rPr>
            </w:pPr>
            <w:r>
              <w:rPr>
                <w:rFonts w:ascii="Arial" w:hAnsi="Arial" w:cs="Arial"/>
                <w:b/>
                <w:sz w:val="20"/>
                <w:szCs w:val="20"/>
              </w:rPr>
              <w:t>( w okresie 3 lat)</w:t>
            </w:r>
          </w:p>
        </w:tc>
      </w:tr>
      <w:tr w:rsidR="00A10B6E" w14:paraId="6314DE7C" w14:textId="77777777" w:rsidTr="002F4573">
        <w:trPr>
          <w:cantSplit/>
          <w:trHeight w:val="360"/>
        </w:trPr>
        <w:tc>
          <w:tcPr>
            <w:tcW w:w="263" w:type="pct"/>
            <w:tcBorders>
              <w:top w:val="single" w:sz="8" w:space="0" w:color="000000"/>
              <w:left w:val="single" w:sz="8" w:space="0" w:color="000000"/>
              <w:bottom w:val="single" w:sz="8" w:space="0" w:color="000000"/>
            </w:tcBorders>
            <w:shd w:val="clear" w:color="auto" w:fill="auto"/>
            <w:vAlign w:val="center"/>
          </w:tcPr>
          <w:p w14:paraId="2BCA75B2" w14:textId="654FDD4C" w:rsidR="00A10B6E" w:rsidRPr="00380794" w:rsidRDefault="00A10B6E" w:rsidP="00380794">
            <w:pPr>
              <w:snapToGrid w:val="0"/>
              <w:jc w:val="center"/>
              <w:rPr>
                <w:rFonts w:ascii="Arial" w:hAnsi="Arial" w:cs="Arial"/>
                <w:sz w:val="20"/>
                <w:szCs w:val="20"/>
              </w:rPr>
            </w:pPr>
            <w:r w:rsidRPr="00380794">
              <w:rPr>
                <w:rFonts w:ascii="Arial" w:hAnsi="Arial" w:cs="Arial"/>
                <w:sz w:val="20"/>
                <w:szCs w:val="20"/>
              </w:rPr>
              <w:t>I</w:t>
            </w:r>
          </w:p>
        </w:tc>
        <w:tc>
          <w:tcPr>
            <w:tcW w:w="1908" w:type="pct"/>
            <w:tcBorders>
              <w:top w:val="single" w:sz="8" w:space="0" w:color="000000"/>
              <w:left w:val="single" w:sz="8" w:space="0" w:color="000000"/>
              <w:bottom w:val="single" w:sz="8" w:space="0" w:color="000000"/>
            </w:tcBorders>
            <w:shd w:val="clear" w:color="auto" w:fill="auto"/>
            <w:vAlign w:val="center"/>
          </w:tcPr>
          <w:p w14:paraId="111204CF" w14:textId="73757D50" w:rsidR="00A10B6E" w:rsidRPr="00380794" w:rsidRDefault="00A10B6E" w:rsidP="00380794">
            <w:pPr>
              <w:snapToGrid w:val="0"/>
              <w:jc w:val="center"/>
              <w:rPr>
                <w:rFonts w:ascii="Arial" w:hAnsi="Arial" w:cs="Arial"/>
                <w:b/>
                <w:sz w:val="20"/>
                <w:szCs w:val="20"/>
              </w:rPr>
            </w:pPr>
            <w:r w:rsidRPr="00380794">
              <w:rPr>
                <w:rFonts w:ascii="Arial" w:hAnsi="Arial" w:cs="Arial"/>
                <w:b/>
                <w:sz w:val="20"/>
                <w:szCs w:val="20"/>
              </w:rPr>
              <w:t>II</w:t>
            </w:r>
          </w:p>
        </w:tc>
        <w:tc>
          <w:tcPr>
            <w:tcW w:w="593" w:type="pct"/>
            <w:tcBorders>
              <w:top w:val="single" w:sz="8" w:space="0" w:color="000000"/>
              <w:left w:val="single" w:sz="8" w:space="0" w:color="000000"/>
              <w:bottom w:val="single" w:sz="8" w:space="0" w:color="000000"/>
            </w:tcBorders>
            <w:shd w:val="clear" w:color="auto" w:fill="auto"/>
            <w:vAlign w:val="center"/>
          </w:tcPr>
          <w:p w14:paraId="7B4F3630" w14:textId="5F5D1C60" w:rsidR="00A10B6E" w:rsidRPr="00380794" w:rsidRDefault="00A10B6E" w:rsidP="00380794">
            <w:pPr>
              <w:jc w:val="center"/>
              <w:rPr>
                <w:rFonts w:ascii="Arial" w:hAnsi="Arial" w:cs="Arial"/>
                <w:b/>
                <w:sz w:val="20"/>
                <w:szCs w:val="20"/>
              </w:rPr>
            </w:pPr>
            <w:r w:rsidRPr="00380794">
              <w:rPr>
                <w:rFonts w:ascii="Arial" w:hAnsi="Arial" w:cs="Arial"/>
                <w:b/>
                <w:sz w:val="20"/>
                <w:szCs w:val="20"/>
              </w:rPr>
              <w:t>III</w:t>
            </w:r>
          </w:p>
        </w:tc>
        <w:tc>
          <w:tcPr>
            <w:tcW w:w="724" w:type="pct"/>
            <w:tcBorders>
              <w:top w:val="single" w:sz="8" w:space="0" w:color="000000"/>
              <w:left w:val="single" w:sz="8" w:space="0" w:color="000000"/>
              <w:bottom w:val="single" w:sz="8" w:space="0" w:color="000000"/>
            </w:tcBorders>
            <w:shd w:val="clear" w:color="auto" w:fill="auto"/>
            <w:vAlign w:val="center"/>
          </w:tcPr>
          <w:p w14:paraId="28DECA19" w14:textId="035F87C4" w:rsidR="00A10B6E" w:rsidRPr="00380794" w:rsidRDefault="00A10B6E" w:rsidP="00380794">
            <w:pPr>
              <w:snapToGrid w:val="0"/>
              <w:jc w:val="center"/>
              <w:rPr>
                <w:rFonts w:ascii="Arial" w:hAnsi="Arial" w:cs="Arial"/>
                <w:b/>
                <w:sz w:val="20"/>
                <w:szCs w:val="20"/>
              </w:rPr>
            </w:pPr>
            <w:r w:rsidRPr="00380794">
              <w:rPr>
                <w:rFonts w:ascii="Arial" w:hAnsi="Arial" w:cs="Arial"/>
                <w:b/>
                <w:sz w:val="20"/>
                <w:szCs w:val="20"/>
              </w:rPr>
              <w:t>IV</w:t>
            </w:r>
          </w:p>
        </w:tc>
        <w:tc>
          <w:tcPr>
            <w:tcW w:w="658" w:type="pct"/>
            <w:tcBorders>
              <w:top w:val="single" w:sz="8" w:space="0" w:color="000000"/>
              <w:left w:val="single" w:sz="8" w:space="0" w:color="000000"/>
              <w:bottom w:val="single" w:sz="8" w:space="0" w:color="000000"/>
            </w:tcBorders>
            <w:shd w:val="clear" w:color="auto" w:fill="auto"/>
            <w:vAlign w:val="center"/>
          </w:tcPr>
          <w:p w14:paraId="05FBE1E6" w14:textId="02E813DE" w:rsidR="00A10B6E" w:rsidRPr="00380794" w:rsidRDefault="00A10B6E" w:rsidP="00380794">
            <w:pPr>
              <w:jc w:val="center"/>
              <w:rPr>
                <w:rFonts w:ascii="Arial" w:hAnsi="Arial" w:cs="Arial"/>
                <w:b/>
                <w:sz w:val="20"/>
                <w:szCs w:val="20"/>
              </w:rPr>
            </w:pPr>
            <w:r w:rsidRPr="00380794">
              <w:rPr>
                <w:rFonts w:ascii="Arial" w:hAnsi="Arial" w:cs="Arial"/>
                <w:b/>
                <w:sz w:val="20"/>
                <w:szCs w:val="20"/>
              </w:rPr>
              <w:t>V</w:t>
            </w:r>
          </w:p>
        </w:tc>
        <w:tc>
          <w:tcPr>
            <w:tcW w:w="854" w:type="pct"/>
            <w:tcBorders>
              <w:top w:val="single" w:sz="8" w:space="0" w:color="000000"/>
              <w:left w:val="single" w:sz="8" w:space="0" w:color="000000"/>
              <w:bottom w:val="single" w:sz="8" w:space="0" w:color="000000"/>
              <w:right w:val="single" w:sz="4" w:space="0" w:color="auto"/>
            </w:tcBorders>
            <w:shd w:val="clear" w:color="auto" w:fill="auto"/>
            <w:vAlign w:val="center"/>
          </w:tcPr>
          <w:p w14:paraId="2B15EC9A" w14:textId="23BED69A" w:rsidR="00A10B6E" w:rsidRPr="00380794" w:rsidRDefault="00A10B6E" w:rsidP="00380794">
            <w:pPr>
              <w:jc w:val="center"/>
              <w:rPr>
                <w:rFonts w:ascii="Arial" w:hAnsi="Arial" w:cs="Arial"/>
                <w:b/>
                <w:sz w:val="20"/>
                <w:szCs w:val="20"/>
              </w:rPr>
            </w:pPr>
            <w:r w:rsidRPr="00380794">
              <w:rPr>
                <w:rFonts w:ascii="Arial" w:hAnsi="Arial" w:cs="Arial"/>
                <w:b/>
                <w:sz w:val="20"/>
                <w:szCs w:val="20"/>
              </w:rPr>
              <w:t>VI (IV X V)</w:t>
            </w:r>
          </w:p>
        </w:tc>
      </w:tr>
      <w:tr w:rsidR="00A10B6E" w14:paraId="44EEEE7B"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3C9AB126" w14:textId="77777777" w:rsidR="00A10B6E" w:rsidRPr="00002441" w:rsidRDefault="00A10B6E"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908" w:type="pct"/>
            <w:tcBorders>
              <w:left w:val="single" w:sz="8" w:space="0" w:color="000000"/>
              <w:bottom w:val="single" w:sz="8" w:space="0" w:color="000000"/>
            </w:tcBorders>
            <w:shd w:val="clear" w:color="auto" w:fill="auto"/>
            <w:vAlign w:val="center"/>
          </w:tcPr>
          <w:p w14:paraId="158ADC05" w14:textId="096828B6" w:rsidR="00A10B6E" w:rsidRPr="00002441" w:rsidRDefault="00675CEA" w:rsidP="002F4573">
            <w:pPr>
              <w:snapToGrid w:val="0"/>
              <w:jc w:val="both"/>
              <w:rPr>
                <w:rFonts w:ascii="Arial" w:hAnsi="Arial" w:cs="Arial"/>
                <w:sz w:val="20"/>
                <w:szCs w:val="20"/>
              </w:rPr>
            </w:pPr>
            <w:r>
              <w:rPr>
                <w:rFonts w:ascii="Arial" w:hAnsi="Arial" w:cs="Arial"/>
                <w:sz w:val="20"/>
                <w:szCs w:val="20"/>
              </w:rPr>
              <w:t>Otwarcie rachunków bankowych (bieżących i</w:t>
            </w:r>
            <w:r w:rsidR="002F4573">
              <w:rPr>
                <w:rFonts w:ascii="Arial" w:hAnsi="Arial" w:cs="Arial"/>
                <w:sz w:val="20"/>
                <w:szCs w:val="20"/>
              </w:rPr>
              <w:t> </w:t>
            </w:r>
            <w:r>
              <w:rPr>
                <w:rFonts w:ascii="Arial" w:hAnsi="Arial" w:cs="Arial"/>
                <w:sz w:val="20"/>
                <w:szCs w:val="20"/>
              </w:rPr>
              <w:t>pomocniczych)</w:t>
            </w:r>
          </w:p>
        </w:tc>
        <w:tc>
          <w:tcPr>
            <w:tcW w:w="593" w:type="pct"/>
            <w:tcBorders>
              <w:left w:val="single" w:sz="8" w:space="0" w:color="000000"/>
              <w:bottom w:val="single" w:sz="8" w:space="0" w:color="000000"/>
            </w:tcBorders>
            <w:shd w:val="clear" w:color="auto" w:fill="auto"/>
            <w:vAlign w:val="center"/>
          </w:tcPr>
          <w:p w14:paraId="3EC0D37F" w14:textId="76CB289A" w:rsidR="00A10B6E" w:rsidRDefault="002F4573" w:rsidP="004F0CCC">
            <w:pPr>
              <w:snapToGrid w:val="0"/>
              <w:jc w:val="center"/>
              <w:rPr>
                <w:rFonts w:ascii="Arial" w:hAnsi="Arial" w:cs="Arial"/>
                <w:sz w:val="20"/>
                <w:szCs w:val="20"/>
              </w:rPr>
            </w:pPr>
            <w:r>
              <w:rPr>
                <w:rFonts w:ascii="Arial" w:hAnsi="Arial" w:cs="Arial"/>
                <w:sz w:val="20"/>
                <w:szCs w:val="20"/>
              </w:rPr>
              <w:t>zł</w:t>
            </w:r>
          </w:p>
          <w:p w14:paraId="0B275DCC" w14:textId="5681C398" w:rsidR="002F4573" w:rsidRPr="00002441" w:rsidRDefault="002F4573" w:rsidP="004F0CCC">
            <w:pPr>
              <w:snapToGrid w:val="0"/>
              <w:jc w:val="center"/>
              <w:rPr>
                <w:rFonts w:ascii="Arial" w:hAnsi="Arial" w:cs="Arial"/>
                <w:sz w:val="20"/>
                <w:szCs w:val="20"/>
              </w:rPr>
            </w:pPr>
            <w:r>
              <w:rPr>
                <w:rFonts w:ascii="Arial" w:hAnsi="Arial" w:cs="Arial"/>
                <w:sz w:val="20"/>
                <w:szCs w:val="20"/>
              </w:rPr>
              <w:t>jednorazowo</w:t>
            </w:r>
          </w:p>
        </w:tc>
        <w:tc>
          <w:tcPr>
            <w:tcW w:w="724" w:type="pct"/>
            <w:tcBorders>
              <w:left w:val="single" w:sz="8" w:space="0" w:color="000000"/>
              <w:bottom w:val="single" w:sz="8" w:space="0" w:color="000000"/>
            </w:tcBorders>
            <w:shd w:val="clear" w:color="auto" w:fill="auto"/>
            <w:vAlign w:val="center"/>
          </w:tcPr>
          <w:p w14:paraId="00461482" w14:textId="6AE18B36" w:rsidR="00A10B6E" w:rsidRPr="00002441" w:rsidRDefault="002F4573" w:rsidP="002F4573">
            <w:pPr>
              <w:snapToGrid w:val="0"/>
              <w:jc w:val="center"/>
              <w:rPr>
                <w:rFonts w:ascii="Arial" w:hAnsi="Arial" w:cs="Arial"/>
                <w:sz w:val="20"/>
                <w:szCs w:val="20"/>
              </w:rPr>
            </w:pPr>
            <w:r>
              <w:rPr>
                <w:rFonts w:ascii="Arial" w:hAnsi="Arial" w:cs="Arial"/>
                <w:sz w:val="20"/>
                <w:szCs w:val="20"/>
              </w:rPr>
              <w:t>1</w:t>
            </w:r>
          </w:p>
        </w:tc>
        <w:tc>
          <w:tcPr>
            <w:tcW w:w="658" w:type="pct"/>
            <w:tcBorders>
              <w:left w:val="single" w:sz="8" w:space="0" w:color="000000"/>
              <w:bottom w:val="single" w:sz="8" w:space="0" w:color="000000"/>
            </w:tcBorders>
            <w:shd w:val="clear" w:color="auto" w:fill="auto"/>
          </w:tcPr>
          <w:p w14:paraId="1B8D77F3" w14:textId="77777777" w:rsidR="00A10B6E" w:rsidRPr="00002441" w:rsidRDefault="00A10B6E"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1D3F6C03" w14:textId="77777777" w:rsidR="00A10B6E" w:rsidRPr="00002441" w:rsidRDefault="00A10B6E" w:rsidP="00473C76">
            <w:pPr>
              <w:snapToGrid w:val="0"/>
              <w:rPr>
                <w:rFonts w:ascii="Arial" w:hAnsi="Arial" w:cs="Arial"/>
                <w:sz w:val="20"/>
                <w:szCs w:val="20"/>
              </w:rPr>
            </w:pPr>
          </w:p>
        </w:tc>
      </w:tr>
      <w:tr w:rsidR="00A10B6E" w14:paraId="6C743B42"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1D3FAE7E" w14:textId="77777777" w:rsidR="00A10B6E" w:rsidRDefault="00A10B6E"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908" w:type="pct"/>
            <w:tcBorders>
              <w:left w:val="single" w:sz="8" w:space="0" w:color="000000"/>
              <w:bottom w:val="single" w:sz="8" w:space="0" w:color="000000"/>
            </w:tcBorders>
            <w:shd w:val="clear" w:color="auto" w:fill="auto"/>
            <w:vAlign w:val="center"/>
          </w:tcPr>
          <w:p w14:paraId="2F15C807" w14:textId="3FC5DC27" w:rsidR="00A10B6E" w:rsidRDefault="00675CEA" w:rsidP="002F4573">
            <w:pPr>
              <w:snapToGrid w:val="0"/>
              <w:jc w:val="both"/>
              <w:rPr>
                <w:rFonts w:ascii="Arial" w:hAnsi="Arial" w:cs="Arial"/>
                <w:sz w:val="20"/>
                <w:szCs w:val="20"/>
              </w:rPr>
            </w:pPr>
            <w:r>
              <w:rPr>
                <w:rFonts w:ascii="Arial" w:hAnsi="Arial" w:cs="Arial"/>
                <w:sz w:val="20"/>
                <w:szCs w:val="20"/>
              </w:rPr>
              <w:t>Prowadzenie rachunków bankowych (bieżących i pomocniczych)</w:t>
            </w:r>
          </w:p>
        </w:tc>
        <w:tc>
          <w:tcPr>
            <w:tcW w:w="593" w:type="pct"/>
            <w:tcBorders>
              <w:left w:val="single" w:sz="8" w:space="0" w:color="000000"/>
              <w:bottom w:val="single" w:sz="8" w:space="0" w:color="000000"/>
            </w:tcBorders>
            <w:shd w:val="clear" w:color="auto" w:fill="auto"/>
            <w:vAlign w:val="center"/>
          </w:tcPr>
          <w:p w14:paraId="71A78D7B" w14:textId="5EFEDFCC" w:rsidR="00A10B6E" w:rsidRDefault="00675CEA" w:rsidP="004F0CCC">
            <w:pPr>
              <w:snapToGrid w:val="0"/>
              <w:jc w:val="center"/>
              <w:rPr>
                <w:rFonts w:ascii="Arial" w:hAnsi="Arial" w:cs="Arial"/>
                <w:sz w:val="20"/>
                <w:szCs w:val="20"/>
              </w:rPr>
            </w:pPr>
            <w:r>
              <w:rPr>
                <w:rFonts w:ascii="Arial" w:hAnsi="Arial" w:cs="Arial"/>
                <w:sz w:val="20"/>
                <w:szCs w:val="20"/>
              </w:rPr>
              <w:t>zł/miesiąc</w:t>
            </w:r>
          </w:p>
        </w:tc>
        <w:tc>
          <w:tcPr>
            <w:tcW w:w="724" w:type="pct"/>
            <w:tcBorders>
              <w:left w:val="single" w:sz="8" w:space="0" w:color="000000"/>
              <w:bottom w:val="single" w:sz="8" w:space="0" w:color="000000"/>
            </w:tcBorders>
            <w:shd w:val="clear" w:color="auto" w:fill="auto"/>
            <w:vAlign w:val="center"/>
          </w:tcPr>
          <w:p w14:paraId="06391404" w14:textId="739BF5A7" w:rsidR="002F4573" w:rsidRDefault="002F4573" w:rsidP="002F4573">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4</w:t>
            </w:r>
          </w:p>
          <w:p w14:paraId="43EB98D3" w14:textId="103CC408" w:rsidR="00A10B6E" w:rsidRPr="00002441" w:rsidRDefault="002F4573" w:rsidP="002F4573">
            <w:pPr>
              <w:snapToGrid w:val="0"/>
              <w:jc w:val="center"/>
              <w:rPr>
                <w:rFonts w:ascii="Arial" w:hAnsi="Arial" w:cs="Arial"/>
                <w:sz w:val="20"/>
                <w:szCs w:val="20"/>
              </w:rPr>
            </w:pPr>
            <w:r>
              <w:rPr>
                <w:rFonts w:ascii="Arial" w:hAnsi="Arial" w:cs="Arial"/>
                <w:sz w:val="20"/>
                <w:szCs w:val="20"/>
              </w:rPr>
              <w:t>= 144</w:t>
            </w:r>
          </w:p>
        </w:tc>
        <w:tc>
          <w:tcPr>
            <w:tcW w:w="658" w:type="pct"/>
            <w:tcBorders>
              <w:left w:val="single" w:sz="8" w:space="0" w:color="000000"/>
              <w:bottom w:val="single" w:sz="8" w:space="0" w:color="000000"/>
            </w:tcBorders>
            <w:shd w:val="clear" w:color="auto" w:fill="auto"/>
          </w:tcPr>
          <w:p w14:paraId="4052BB48" w14:textId="77777777" w:rsidR="00A10B6E" w:rsidRPr="00002441" w:rsidRDefault="00A10B6E"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40E790D3" w14:textId="77777777" w:rsidR="00A10B6E" w:rsidRPr="00002441" w:rsidRDefault="00A10B6E" w:rsidP="00473C76">
            <w:pPr>
              <w:snapToGrid w:val="0"/>
              <w:rPr>
                <w:rFonts w:ascii="Arial" w:hAnsi="Arial" w:cs="Arial"/>
                <w:sz w:val="20"/>
                <w:szCs w:val="20"/>
              </w:rPr>
            </w:pPr>
          </w:p>
        </w:tc>
      </w:tr>
      <w:tr w:rsidR="002F4573" w14:paraId="6A1E9D9A"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42123CB3" w14:textId="77777777" w:rsidR="002F4573" w:rsidRDefault="002F4573" w:rsidP="002F4573">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908" w:type="pct"/>
            <w:tcBorders>
              <w:left w:val="single" w:sz="8" w:space="0" w:color="000000"/>
              <w:bottom w:val="single" w:sz="8" w:space="0" w:color="000000"/>
            </w:tcBorders>
            <w:shd w:val="clear" w:color="auto" w:fill="auto"/>
            <w:vAlign w:val="center"/>
          </w:tcPr>
          <w:p w14:paraId="50AF8441" w14:textId="39756E85" w:rsidR="002F4573" w:rsidRDefault="002F4573" w:rsidP="002F4573">
            <w:pPr>
              <w:snapToGrid w:val="0"/>
              <w:jc w:val="both"/>
              <w:rPr>
                <w:rFonts w:ascii="Arial" w:hAnsi="Arial" w:cs="Arial"/>
                <w:sz w:val="20"/>
                <w:szCs w:val="20"/>
              </w:rPr>
            </w:pPr>
            <w:r>
              <w:rPr>
                <w:rFonts w:ascii="Arial" w:hAnsi="Arial" w:cs="Arial"/>
                <w:sz w:val="20"/>
                <w:szCs w:val="20"/>
              </w:rPr>
              <w:t>Opłata za przekazywanie środków pieniężnych na rachunki w banku klienta z wykorzystaniem drogi elektronicznej</w:t>
            </w:r>
          </w:p>
        </w:tc>
        <w:tc>
          <w:tcPr>
            <w:tcW w:w="593" w:type="pct"/>
            <w:tcBorders>
              <w:left w:val="single" w:sz="8" w:space="0" w:color="000000"/>
              <w:bottom w:val="single" w:sz="8" w:space="0" w:color="000000"/>
            </w:tcBorders>
            <w:shd w:val="clear" w:color="auto" w:fill="auto"/>
            <w:vAlign w:val="center"/>
          </w:tcPr>
          <w:p w14:paraId="78719AA9" w14:textId="4263A9DB" w:rsidR="002F4573" w:rsidRDefault="002F4573" w:rsidP="002F4573">
            <w:pPr>
              <w:snapToGrid w:val="0"/>
              <w:jc w:val="center"/>
              <w:rPr>
                <w:rFonts w:ascii="Arial" w:hAnsi="Arial" w:cs="Arial"/>
                <w:sz w:val="20"/>
                <w:szCs w:val="20"/>
              </w:rPr>
            </w:pPr>
            <w:r>
              <w:rPr>
                <w:rFonts w:ascii="Arial" w:hAnsi="Arial" w:cs="Arial"/>
                <w:sz w:val="20"/>
                <w:szCs w:val="20"/>
              </w:rPr>
              <w:t>zł/przelew</w:t>
            </w:r>
          </w:p>
        </w:tc>
        <w:tc>
          <w:tcPr>
            <w:tcW w:w="724" w:type="pct"/>
            <w:tcBorders>
              <w:left w:val="single" w:sz="8" w:space="0" w:color="000000"/>
              <w:bottom w:val="single" w:sz="8" w:space="0" w:color="000000"/>
            </w:tcBorders>
            <w:shd w:val="clear" w:color="auto" w:fill="auto"/>
            <w:vAlign w:val="center"/>
          </w:tcPr>
          <w:p w14:paraId="3947388F" w14:textId="412C07F2" w:rsidR="002F4573" w:rsidRPr="00002441" w:rsidRDefault="002F4573" w:rsidP="002F4573">
            <w:pPr>
              <w:snapToGrid w:val="0"/>
              <w:jc w:val="center"/>
              <w:rPr>
                <w:rFonts w:ascii="Arial" w:hAnsi="Arial" w:cs="Arial"/>
                <w:sz w:val="20"/>
                <w:szCs w:val="20"/>
              </w:rPr>
            </w:pPr>
            <w:r w:rsidRPr="005828B5">
              <w:rPr>
                <w:rFonts w:ascii="Arial" w:hAnsi="Arial" w:cs="Arial"/>
                <w:sz w:val="20"/>
                <w:szCs w:val="20"/>
              </w:rPr>
              <w:t>36 m-</w:t>
            </w:r>
            <w:proofErr w:type="spellStart"/>
            <w:r w:rsidRPr="005828B5">
              <w:rPr>
                <w:rFonts w:ascii="Arial" w:hAnsi="Arial" w:cs="Arial"/>
                <w:sz w:val="20"/>
                <w:szCs w:val="20"/>
              </w:rPr>
              <w:t>cy</w:t>
            </w:r>
            <w:proofErr w:type="spellEnd"/>
            <w:r w:rsidRPr="005828B5">
              <w:rPr>
                <w:rFonts w:ascii="Arial" w:hAnsi="Arial" w:cs="Arial"/>
                <w:sz w:val="20"/>
                <w:szCs w:val="20"/>
              </w:rPr>
              <w:t xml:space="preserve"> x </w:t>
            </w:r>
            <w:r>
              <w:rPr>
                <w:rFonts w:ascii="Arial" w:hAnsi="Arial" w:cs="Arial"/>
                <w:sz w:val="20"/>
                <w:szCs w:val="20"/>
              </w:rPr>
              <w:t>100 = 3600</w:t>
            </w:r>
          </w:p>
        </w:tc>
        <w:tc>
          <w:tcPr>
            <w:tcW w:w="658" w:type="pct"/>
            <w:tcBorders>
              <w:left w:val="single" w:sz="8" w:space="0" w:color="000000"/>
              <w:bottom w:val="single" w:sz="8" w:space="0" w:color="000000"/>
            </w:tcBorders>
            <w:shd w:val="clear" w:color="auto" w:fill="auto"/>
          </w:tcPr>
          <w:p w14:paraId="7C51A6D4" w14:textId="77777777" w:rsidR="002F4573" w:rsidRPr="00002441" w:rsidRDefault="002F4573" w:rsidP="002F4573">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637A0DE5" w14:textId="77777777" w:rsidR="002F4573" w:rsidRPr="00002441" w:rsidRDefault="002F4573" w:rsidP="002F4573">
            <w:pPr>
              <w:snapToGrid w:val="0"/>
              <w:rPr>
                <w:rFonts w:ascii="Arial" w:hAnsi="Arial" w:cs="Arial"/>
                <w:sz w:val="20"/>
                <w:szCs w:val="20"/>
              </w:rPr>
            </w:pPr>
          </w:p>
        </w:tc>
      </w:tr>
      <w:tr w:rsidR="002F4573" w14:paraId="4E2A80F6"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0B20C83D" w14:textId="5656BFD2" w:rsidR="002F4573" w:rsidRDefault="002F4573" w:rsidP="002F4573">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908" w:type="pct"/>
            <w:tcBorders>
              <w:left w:val="single" w:sz="8" w:space="0" w:color="000000"/>
              <w:bottom w:val="single" w:sz="8" w:space="0" w:color="000000"/>
            </w:tcBorders>
            <w:shd w:val="clear" w:color="auto" w:fill="auto"/>
            <w:vAlign w:val="center"/>
          </w:tcPr>
          <w:p w14:paraId="03AE89E8" w14:textId="1B7612E3" w:rsidR="002F4573" w:rsidRDefault="002F4573" w:rsidP="002F4573">
            <w:pPr>
              <w:snapToGrid w:val="0"/>
              <w:jc w:val="both"/>
              <w:rPr>
                <w:rFonts w:ascii="Arial" w:hAnsi="Arial" w:cs="Arial"/>
                <w:sz w:val="20"/>
                <w:szCs w:val="20"/>
              </w:rPr>
            </w:pPr>
            <w:r>
              <w:rPr>
                <w:rFonts w:ascii="Arial" w:hAnsi="Arial" w:cs="Arial"/>
                <w:sz w:val="20"/>
                <w:szCs w:val="20"/>
              </w:rPr>
              <w:t>Opłata za przekazywanie środków pieniężnych na rachunki do innych banków z</w:t>
            </w:r>
            <w:r w:rsidR="009B028A">
              <w:rPr>
                <w:rFonts w:ascii="Arial" w:hAnsi="Arial" w:cs="Arial"/>
                <w:sz w:val="20"/>
                <w:szCs w:val="20"/>
              </w:rPr>
              <w:t> </w:t>
            </w:r>
            <w:r>
              <w:rPr>
                <w:rFonts w:ascii="Arial" w:hAnsi="Arial" w:cs="Arial"/>
                <w:sz w:val="20"/>
                <w:szCs w:val="20"/>
              </w:rPr>
              <w:t>wykorzystaniem drogi elektronicznej</w:t>
            </w:r>
          </w:p>
        </w:tc>
        <w:tc>
          <w:tcPr>
            <w:tcW w:w="593" w:type="pct"/>
            <w:tcBorders>
              <w:left w:val="single" w:sz="8" w:space="0" w:color="000000"/>
              <w:bottom w:val="single" w:sz="8" w:space="0" w:color="000000"/>
            </w:tcBorders>
            <w:shd w:val="clear" w:color="auto" w:fill="auto"/>
            <w:vAlign w:val="center"/>
          </w:tcPr>
          <w:p w14:paraId="59ED302B" w14:textId="1132D144" w:rsidR="002F4573" w:rsidRDefault="002F4573" w:rsidP="002F4573">
            <w:pPr>
              <w:snapToGrid w:val="0"/>
              <w:jc w:val="center"/>
              <w:rPr>
                <w:rFonts w:ascii="Arial" w:hAnsi="Arial" w:cs="Arial"/>
                <w:sz w:val="20"/>
                <w:szCs w:val="20"/>
              </w:rPr>
            </w:pPr>
            <w:r>
              <w:rPr>
                <w:rFonts w:ascii="Arial" w:hAnsi="Arial" w:cs="Arial"/>
                <w:sz w:val="20"/>
                <w:szCs w:val="20"/>
              </w:rPr>
              <w:t>zł/przelew</w:t>
            </w:r>
          </w:p>
        </w:tc>
        <w:tc>
          <w:tcPr>
            <w:tcW w:w="724" w:type="pct"/>
            <w:tcBorders>
              <w:left w:val="single" w:sz="8" w:space="0" w:color="000000"/>
              <w:bottom w:val="single" w:sz="8" w:space="0" w:color="000000"/>
            </w:tcBorders>
            <w:shd w:val="clear" w:color="auto" w:fill="auto"/>
            <w:vAlign w:val="center"/>
          </w:tcPr>
          <w:p w14:paraId="7B5DC5DF" w14:textId="74003F4D" w:rsidR="002F4573" w:rsidRPr="00002441" w:rsidRDefault="002F4573" w:rsidP="002F4573">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450 = 16200</w:t>
            </w:r>
          </w:p>
        </w:tc>
        <w:tc>
          <w:tcPr>
            <w:tcW w:w="658" w:type="pct"/>
            <w:tcBorders>
              <w:left w:val="single" w:sz="8" w:space="0" w:color="000000"/>
              <w:bottom w:val="single" w:sz="8" w:space="0" w:color="000000"/>
            </w:tcBorders>
            <w:shd w:val="clear" w:color="auto" w:fill="auto"/>
          </w:tcPr>
          <w:p w14:paraId="577CFD90" w14:textId="77777777" w:rsidR="002F4573" w:rsidRPr="00002441" w:rsidRDefault="002F4573" w:rsidP="002F4573">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71185966" w14:textId="77777777" w:rsidR="002F4573" w:rsidRPr="00002441" w:rsidRDefault="002F4573" w:rsidP="002F4573">
            <w:pPr>
              <w:snapToGrid w:val="0"/>
              <w:rPr>
                <w:rFonts w:ascii="Arial" w:hAnsi="Arial" w:cs="Arial"/>
                <w:sz w:val="20"/>
                <w:szCs w:val="20"/>
              </w:rPr>
            </w:pPr>
          </w:p>
        </w:tc>
      </w:tr>
      <w:tr w:rsidR="00380794" w14:paraId="7831321D"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785469E2" w14:textId="5909C6BC"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908" w:type="pct"/>
            <w:tcBorders>
              <w:left w:val="single" w:sz="8" w:space="0" w:color="000000"/>
              <w:bottom w:val="single" w:sz="8" w:space="0" w:color="000000"/>
            </w:tcBorders>
            <w:shd w:val="clear" w:color="auto" w:fill="auto"/>
            <w:vAlign w:val="center"/>
          </w:tcPr>
          <w:p w14:paraId="596F00FB" w14:textId="13D73CDD" w:rsidR="00380794" w:rsidRDefault="009B028A" w:rsidP="002F4573">
            <w:pPr>
              <w:snapToGrid w:val="0"/>
              <w:jc w:val="both"/>
              <w:rPr>
                <w:rFonts w:ascii="Arial" w:hAnsi="Arial" w:cs="Arial"/>
                <w:sz w:val="20"/>
                <w:szCs w:val="20"/>
              </w:rPr>
            </w:pPr>
            <w:r>
              <w:rPr>
                <w:rFonts w:ascii="Arial" w:hAnsi="Arial" w:cs="Arial"/>
                <w:sz w:val="20"/>
                <w:szCs w:val="20"/>
              </w:rPr>
              <w:t>Opłata z</w:t>
            </w:r>
            <w:r w:rsidR="00675CEA">
              <w:rPr>
                <w:rFonts w:ascii="Arial" w:hAnsi="Arial" w:cs="Arial"/>
                <w:sz w:val="20"/>
                <w:szCs w:val="20"/>
              </w:rPr>
              <w:t>a udzielanie audytorom informacji o</w:t>
            </w:r>
            <w:r w:rsidR="002F4573">
              <w:rPr>
                <w:rFonts w:ascii="Arial" w:hAnsi="Arial" w:cs="Arial"/>
                <w:sz w:val="20"/>
                <w:szCs w:val="20"/>
              </w:rPr>
              <w:t> </w:t>
            </w:r>
            <w:r w:rsidR="00675CEA">
              <w:rPr>
                <w:rFonts w:ascii="Arial" w:hAnsi="Arial" w:cs="Arial"/>
                <w:sz w:val="20"/>
                <w:szCs w:val="20"/>
              </w:rPr>
              <w:t>rachunku bankowym prowadzonym na rzecz  Zamawiającego</w:t>
            </w:r>
          </w:p>
        </w:tc>
        <w:tc>
          <w:tcPr>
            <w:tcW w:w="593" w:type="pct"/>
            <w:tcBorders>
              <w:left w:val="single" w:sz="8" w:space="0" w:color="000000"/>
              <w:bottom w:val="single" w:sz="8" w:space="0" w:color="000000"/>
            </w:tcBorders>
            <w:shd w:val="clear" w:color="auto" w:fill="auto"/>
            <w:vAlign w:val="center"/>
          </w:tcPr>
          <w:p w14:paraId="12857D05" w14:textId="4BA853F6" w:rsidR="00380794" w:rsidRDefault="00675CEA" w:rsidP="004F0CCC">
            <w:pPr>
              <w:snapToGrid w:val="0"/>
              <w:jc w:val="center"/>
              <w:rPr>
                <w:rFonts w:ascii="Arial" w:hAnsi="Arial" w:cs="Arial"/>
                <w:sz w:val="20"/>
                <w:szCs w:val="20"/>
              </w:rPr>
            </w:pPr>
            <w:r>
              <w:rPr>
                <w:rFonts w:ascii="Arial" w:hAnsi="Arial" w:cs="Arial"/>
                <w:sz w:val="20"/>
                <w:szCs w:val="20"/>
              </w:rPr>
              <w:t>zł/sztukę</w:t>
            </w:r>
          </w:p>
        </w:tc>
        <w:tc>
          <w:tcPr>
            <w:tcW w:w="724" w:type="pct"/>
            <w:tcBorders>
              <w:left w:val="single" w:sz="8" w:space="0" w:color="000000"/>
              <w:bottom w:val="single" w:sz="8" w:space="0" w:color="000000"/>
            </w:tcBorders>
            <w:shd w:val="clear" w:color="auto" w:fill="auto"/>
            <w:vAlign w:val="center"/>
          </w:tcPr>
          <w:p w14:paraId="2619E882" w14:textId="56C19E44" w:rsidR="00380794" w:rsidRPr="00002441" w:rsidRDefault="002F4573" w:rsidP="002F4573">
            <w:pPr>
              <w:snapToGrid w:val="0"/>
              <w:jc w:val="center"/>
              <w:rPr>
                <w:rFonts w:ascii="Arial" w:hAnsi="Arial" w:cs="Arial"/>
                <w:sz w:val="20"/>
                <w:szCs w:val="20"/>
              </w:rPr>
            </w:pPr>
            <w:r>
              <w:rPr>
                <w:rFonts w:ascii="Arial" w:hAnsi="Arial" w:cs="Arial"/>
                <w:sz w:val="20"/>
                <w:szCs w:val="20"/>
              </w:rPr>
              <w:t>3</w:t>
            </w:r>
          </w:p>
        </w:tc>
        <w:tc>
          <w:tcPr>
            <w:tcW w:w="658" w:type="pct"/>
            <w:tcBorders>
              <w:left w:val="single" w:sz="8" w:space="0" w:color="000000"/>
              <w:bottom w:val="single" w:sz="8" w:space="0" w:color="000000"/>
            </w:tcBorders>
            <w:shd w:val="clear" w:color="auto" w:fill="auto"/>
          </w:tcPr>
          <w:p w14:paraId="4AF985D6"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61904EF0" w14:textId="77777777" w:rsidR="00380794" w:rsidRPr="00002441" w:rsidRDefault="00380794" w:rsidP="00473C76">
            <w:pPr>
              <w:snapToGrid w:val="0"/>
              <w:rPr>
                <w:rFonts w:ascii="Arial" w:hAnsi="Arial" w:cs="Arial"/>
                <w:sz w:val="20"/>
                <w:szCs w:val="20"/>
              </w:rPr>
            </w:pPr>
          </w:p>
        </w:tc>
      </w:tr>
      <w:tr w:rsidR="00675CEA" w14:paraId="24D62CB2"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4FECEC5F" w14:textId="671A0644" w:rsidR="00675CEA" w:rsidRDefault="00675CEA" w:rsidP="00675CEA">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908" w:type="pct"/>
            <w:tcBorders>
              <w:left w:val="single" w:sz="8" w:space="0" w:color="000000"/>
              <w:bottom w:val="single" w:sz="8" w:space="0" w:color="000000"/>
            </w:tcBorders>
            <w:shd w:val="clear" w:color="auto" w:fill="auto"/>
            <w:vAlign w:val="center"/>
          </w:tcPr>
          <w:p w14:paraId="4F34DDF7" w14:textId="60B98D50" w:rsidR="00675CEA" w:rsidRDefault="00675CEA" w:rsidP="002F4573">
            <w:pPr>
              <w:snapToGrid w:val="0"/>
              <w:jc w:val="both"/>
              <w:rPr>
                <w:rFonts w:ascii="Arial" w:hAnsi="Arial" w:cs="Arial"/>
                <w:sz w:val="20"/>
                <w:szCs w:val="20"/>
              </w:rPr>
            </w:pPr>
            <w:r>
              <w:rPr>
                <w:rFonts w:ascii="Arial" w:hAnsi="Arial" w:cs="Arial"/>
                <w:sz w:val="20"/>
                <w:szCs w:val="20"/>
              </w:rPr>
              <w:t>Opłata od wpłat gotówkowych</w:t>
            </w:r>
          </w:p>
        </w:tc>
        <w:tc>
          <w:tcPr>
            <w:tcW w:w="593" w:type="pct"/>
            <w:tcBorders>
              <w:left w:val="single" w:sz="8" w:space="0" w:color="000000"/>
              <w:bottom w:val="single" w:sz="8" w:space="0" w:color="000000"/>
            </w:tcBorders>
            <w:shd w:val="clear" w:color="auto" w:fill="auto"/>
            <w:vAlign w:val="center"/>
          </w:tcPr>
          <w:p w14:paraId="3A342453" w14:textId="44581CA6" w:rsidR="00675CEA" w:rsidRDefault="00675CEA" w:rsidP="002F4573">
            <w:pPr>
              <w:snapToGrid w:val="0"/>
              <w:jc w:val="center"/>
              <w:rPr>
                <w:rFonts w:ascii="Arial" w:hAnsi="Arial" w:cs="Arial"/>
                <w:sz w:val="20"/>
                <w:szCs w:val="20"/>
              </w:rPr>
            </w:pPr>
            <w:r w:rsidRPr="00DB6BF3">
              <w:rPr>
                <w:rFonts w:ascii="Arial" w:hAnsi="Arial" w:cs="Arial"/>
                <w:sz w:val="20"/>
                <w:szCs w:val="20"/>
              </w:rPr>
              <w:t>zł/sztukę</w:t>
            </w:r>
          </w:p>
        </w:tc>
        <w:tc>
          <w:tcPr>
            <w:tcW w:w="724" w:type="pct"/>
            <w:tcBorders>
              <w:left w:val="single" w:sz="8" w:space="0" w:color="000000"/>
              <w:bottom w:val="single" w:sz="8" w:space="0" w:color="000000"/>
            </w:tcBorders>
            <w:shd w:val="clear" w:color="auto" w:fill="auto"/>
            <w:vAlign w:val="center"/>
          </w:tcPr>
          <w:p w14:paraId="2BDDC7DB" w14:textId="77777777" w:rsidR="002F4573" w:rsidRDefault="002F4573" w:rsidP="002F4573">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5 </w:t>
            </w:r>
          </w:p>
          <w:p w14:paraId="7D624496" w14:textId="5139A78E" w:rsidR="00675CEA" w:rsidRPr="00002441" w:rsidRDefault="002F4573" w:rsidP="002F4573">
            <w:pPr>
              <w:snapToGrid w:val="0"/>
              <w:jc w:val="center"/>
              <w:rPr>
                <w:rFonts w:ascii="Arial" w:hAnsi="Arial" w:cs="Arial"/>
                <w:sz w:val="20"/>
                <w:szCs w:val="20"/>
              </w:rPr>
            </w:pPr>
            <w:r>
              <w:rPr>
                <w:rFonts w:ascii="Arial" w:hAnsi="Arial" w:cs="Arial"/>
                <w:sz w:val="20"/>
                <w:szCs w:val="20"/>
              </w:rPr>
              <w:t>= 180</w:t>
            </w:r>
          </w:p>
        </w:tc>
        <w:tc>
          <w:tcPr>
            <w:tcW w:w="658" w:type="pct"/>
            <w:tcBorders>
              <w:left w:val="single" w:sz="8" w:space="0" w:color="000000"/>
              <w:bottom w:val="single" w:sz="8" w:space="0" w:color="000000"/>
            </w:tcBorders>
            <w:shd w:val="clear" w:color="auto" w:fill="auto"/>
          </w:tcPr>
          <w:p w14:paraId="3DEE36CA" w14:textId="77777777" w:rsidR="00675CEA" w:rsidRPr="00002441" w:rsidRDefault="00675CEA" w:rsidP="00675CEA">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76B8A671" w14:textId="77777777" w:rsidR="00675CEA" w:rsidRPr="00002441" w:rsidRDefault="00675CEA" w:rsidP="00675CEA">
            <w:pPr>
              <w:snapToGrid w:val="0"/>
              <w:rPr>
                <w:rFonts w:ascii="Arial" w:hAnsi="Arial" w:cs="Arial"/>
                <w:sz w:val="20"/>
                <w:szCs w:val="20"/>
              </w:rPr>
            </w:pPr>
          </w:p>
        </w:tc>
      </w:tr>
      <w:tr w:rsidR="00675CEA" w14:paraId="1FA0A9B6"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2F8B7B31" w14:textId="6C6F5516" w:rsidR="00675CEA" w:rsidRDefault="00675CEA" w:rsidP="00675CEA">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908" w:type="pct"/>
            <w:tcBorders>
              <w:left w:val="single" w:sz="8" w:space="0" w:color="000000"/>
              <w:bottom w:val="single" w:sz="8" w:space="0" w:color="000000"/>
            </w:tcBorders>
            <w:shd w:val="clear" w:color="auto" w:fill="auto"/>
            <w:vAlign w:val="center"/>
          </w:tcPr>
          <w:p w14:paraId="1501DA93" w14:textId="5EAA5286" w:rsidR="00675CEA" w:rsidRDefault="00675CEA" w:rsidP="002F4573">
            <w:pPr>
              <w:snapToGrid w:val="0"/>
              <w:jc w:val="both"/>
              <w:rPr>
                <w:rFonts w:ascii="Arial" w:hAnsi="Arial" w:cs="Arial"/>
                <w:sz w:val="20"/>
                <w:szCs w:val="20"/>
              </w:rPr>
            </w:pPr>
            <w:r>
              <w:rPr>
                <w:rFonts w:ascii="Arial" w:hAnsi="Arial" w:cs="Arial"/>
                <w:sz w:val="20"/>
                <w:szCs w:val="20"/>
              </w:rPr>
              <w:t>Opłata od wypłat gotówkowych</w:t>
            </w:r>
          </w:p>
        </w:tc>
        <w:tc>
          <w:tcPr>
            <w:tcW w:w="593" w:type="pct"/>
            <w:tcBorders>
              <w:left w:val="single" w:sz="8" w:space="0" w:color="000000"/>
              <w:bottom w:val="single" w:sz="8" w:space="0" w:color="000000"/>
            </w:tcBorders>
            <w:shd w:val="clear" w:color="auto" w:fill="auto"/>
          </w:tcPr>
          <w:p w14:paraId="032AEFBB" w14:textId="034FE878" w:rsidR="00675CEA" w:rsidRDefault="00675CEA" w:rsidP="00675CEA">
            <w:pPr>
              <w:snapToGrid w:val="0"/>
              <w:jc w:val="center"/>
              <w:rPr>
                <w:rFonts w:ascii="Arial" w:hAnsi="Arial" w:cs="Arial"/>
                <w:sz w:val="20"/>
                <w:szCs w:val="20"/>
              </w:rPr>
            </w:pPr>
            <w:r w:rsidRPr="00DB6BF3">
              <w:rPr>
                <w:rFonts w:ascii="Arial" w:hAnsi="Arial" w:cs="Arial"/>
                <w:sz w:val="20"/>
                <w:szCs w:val="20"/>
              </w:rPr>
              <w:t>zł/sztukę</w:t>
            </w:r>
          </w:p>
        </w:tc>
        <w:tc>
          <w:tcPr>
            <w:tcW w:w="724" w:type="pct"/>
            <w:tcBorders>
              <w:left w:val="single" w:sz="8" w:space="0" w:color="000000"/>
              <w:bottom w:val="single" w:sz="8" w:space="0" w:color="000000"/>
            </w:tcBorders>
            <w:shd w:val="clear" w:color="auto" w:fill="auto"/>
            <w:vAlign w:val="center"/>
          </w:tcPr>
          <w:p w14:paraId="66724C20" w14:textId="77777777" w:rsidR="002F4573" w:rsidRDefault="002F4573" w:rsidP="002F4573">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2 </w:t>
            </w:r>
          </w:p>
          <w:p w14:paraId="213B807F" w14:textId="7648EB28" w:rsidR="00675CEA" w:rsidRPr="00002441" w:rsidRDefault="002F4573" w:rsidP="002F4573">
            <w:pPr>
              <w:snapToGrid w:val="0"/>
              <w:jc w:val="center"/>
              <w:rPr>
                <w:rFonts w:ascii="Arial" w:hAnsi="Arial" w:cs="Arial"/>
                <w:sz w:val="20"/>
                <w:szCs w:val="20"/>
              </w:rPr>
            </w:pPr>
            <w:r>
              <w:rPr>
                <w:rFonts w:ascii="Arial" w:hAnsi="Arial" w:cs="Arial"/>
                <w:sz w:val="20"/>
                <w:szCs w:val="20"/>
              </w:rPr>
              <w:t>= 72</w:t>
            </w:r>
          </w:p>
        </w:tc>
        <w:tc>
          <w:tcPr>
            <w:tcW w:w="658" w:type="pct"/>
            <w:tcBorders>
              <w:left w:val="single" w:sz="8" w:space="0" w:color="000000"/>
              <w:bottom w:val="single" w:sz="8" w:space="0" w:color="000000"/>
            </w:tcBorders>
            <w:shd w:val="clear" w:color="auto" w:fill="auto"/>
          </w:tcPr>
          <w:p w14:paraId="02BD5E63" w14:textId="77777777" w:rsidR="00675CEA" w:rsidRPr="00002441" w:rsidRDefault="00675CEA" w:rsidP="00675CEA">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35DAA2B4" w14:textId="77777777" w:rsidR="00675CEA" w:rsidRPr="00002441" w:rsidRDefault="00675CEA" w:rsidP="00675CEA">
            <w:pPr>
              <w:snapToGrid w:val="0"/>
              <w:rPr>
                <w:rFonts w:ascii="Arial" w:hAnsi="Arial" w:cs="Arial"/>
                <w:sz w:val="20"/>
                <w:szCs w:val="20"/>
              </w:rPr>
            </w:pPr>
          </w:p>
        </w:tc>
      </w:tr>
      <w:tr w:rsidR="00380794" w14:paraId="74E5B733"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6842318F" w14:textId="06202CE6"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908" w:type="pct"/>
            <w:tcBorders>
              <w:left w:val="single" w:sz="8" w:space="0" w:color="000000"/>
              <w:bottom w:val="single" w:sz="8" w:space="0" w:color="000000"/>
            </w:tcBorders>
            <w:shd w:val="clear" w:color="auto" w:fill="auto"/>
            <w:vAlign w:val="center"/>
          </w:tcPr>
          <w:p w14:paraId="4E742173" w14:textId="1DAF92B5" w:rsidR="00380794" w:rsidRDefault="00675CEA" w:rsidP="002F4573">
            <w:pPr>
              <w:snapToGrid w:val="0"/>
              <w:jc w:val="both"/>
              <w:rPr>
                <w:rFonts w:ascii="Arial" w:hAnsi="Arial" w:cs="Arial"/>
                <w:sz w:val="20"/>
                <w:szCs w:val="20"/>
              </w:rPr>
            </w:pPr>
            <w:r>
              <w:rPr>
                <w:rFonts w:ascii="Arial" w:hAnsi="Arial" w:cs="Arial"/>
                <w:sz w:val="20"/>
                <w:szCs w:val="20"/>
              </w:rPr>
              <w:t xml:space="preserve">Opłata za wydawanie czeków </w:t>
            </w:r>
            <w:r w:rsidR="002F4573">
              <w:rPr>
                <w:rFonts w:ascii="Arial" w:hAnsi="Arial" w:cs="Arial"/>
                <w:sz w:val="20"/>
                <w:szCs w:val="20"/>
              </w:rPr>
              <w:t xml:space="preserve">                         </w:t>
            </w:r>
            <w:r>
              <w:rPr>
                <w:rFonts w:ascii="Arial" w:hAnsi="Arial" w:cs="Arial"/>
                <w:sz w:val="20"/>
                <w:szCs w:val="20"/>
              </w:rPr>
              <w:t>(jeden blankiet)</w:t>
            </w:r>
          </w:p>
        </w:tc>
        <w:tc>
          <w:tcPr>
            <w:tcW w:w="593" w:type="pct"/>
            <w:tcBorders>
              <w:left w:val="single" w:sz="8" w:space="0" w:color="000000"/>
              <w:bottom w:val="single" w:sz="8" w:space="0" w:color="000000"/>
            </w:tcBorders>
            <w:shd w:val="clear" w:color="auto" w:fill="auto"/>
            <w:vAlign w:val="center"/>
          </w:tcPr>
          <w:p w14:paraId="58342533" w14:textId="33D657DE" w:rsidR="00380794" w:rsidRDefault="00675CEA" w:rsidP="004F0CCC">
            <w:pPr>
              <w:snapToGrid w:val="0"/>
              <w:jc w:val="center"/>
              <w:rPr>
                <w:rFonts w:ascii="Arial" w:hAnsi="Arial" w:cs="Arial"/>
                <w:sz w:val="20"/>
                <w:szCs w:val="20"/>
              </w:rPr>
            </w:pPr>
            <w:r>
              <w:rPr>
                <w:rFonts w:ascii="Arial" w:hAnsi="Arial" w:cs="Arial"/>
                <w:sz w:val="20"/>
                <w:szCs w:val="20"/>
              </w:rPr>
              <w:t>zł/sztukę</w:t>
            </w:r>
          </w:p>
        </w:tc>
        <w:tc>
          <w:tcPr>
            <w:tcW w:w="724" w:type="pct"/>
            <w:tcBorders>
              <w:left w:val="single" w:sz="8" w:space="0" w:color="000000"/>
              <w:bottom w:val="single" w:sz="8" w:space="0" w:color="000000"/>
            </w:tcBorders>
            <w:shd w:val="clear" w:color="auto" w:fill="auto"/>
            <w:vAlign w:val="center"/>
          </w:tcPr>
          <w:p w14:paraId="1574BD2E" w14:textId="77777777" w:rsidR="002F4573" w:rsidRDefault="002F4573" w:rsidP="002F4573">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2</w:t>
            </w:r>
          </w:p>
          <w:p w14:paraId="6383E8FF" w14:textId="49DF455C" w:rsidR="00380794" w:rsidRPr="00002441" w:rsidRDefault="002F4573" w:rsidP="002F4573">
            <w:pPr>
              <w:snapToGrid w:val="0"/>
              <w:jc w:val="center"/>
              <w:rPr>
                <w:rFonts w:ascii="Arial" w:hAnsi="Arial" w:cs="Arial"/>
                <w:sz w:val="20"/>
                <w:szCs w:val="20"/>
              </w:rPr>
            </w:pPr>
            <w:r>
              <w:rPr>
                <w:rFonts w:ascii="Arial" w:hAnsi="Arial" w:cs="Arial"/>
                <w:sz w:val="20"/>
                <w:szCs w:val="20"/>
              </w:rPr>
              <w:t xml:space="preserve"> = 72</w:t>
            </w:r>
          </w:p>
        </w:tc>
        <w:tc>
          <w:tcPr>
            <w:tcW w:w="658" w:type="pct"/>
            <w:tcBorders>
              <w:left w:val="single" w:sz="8" w:space="0" w:color="000000"/>
              <w:bottom w:val="single" w:sz="8" w:space="0" w:color="000000"/>
            </w:tcBorders>
            <w:shd w:val="clear" w:color="auto" w:fill="auto"/>
          </w:tcPr>
          <w:p w14:paraId="568E65D0"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2FE4BAF9" w14:textId="77777777" w:rsidR="00380794" w:rsidRPr="00002441" w:rsidRDefault="00380794" w:rsidP="00473C76">
            <w:pPr>
              <w:snapToGrid w:val="0"/>
              <w:rPr>
                <w:rFonts w:ascii="Arial" w:hAnsi="Arial" w:cs="Arial"/>
                <w:sz w:val="20"/>
                <w:szCs w:val="20"/>
              </w:rPr>
            </w:pPr>
          </w:p>
        </w:tc>
      </w:tr>
      <w:tr w:rsidR="00380794" w14:paraId="16C3079B"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0A23067A" w14:textId="1B67296E"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908" w:type="pct"/>
            <w:tcBorders>
              <w:left w:val="single" w:sz="8" w:space="0" w:color="000000"/>
              <w:bottom w:val="single" w:sz="8" w:space="0" w:color="000000"/>
            </w:tcBorders>
            <w:shd w:val="clear" w:color="auto" w:fill="auto"/>
            <w:vAlign w:val="center"/>
          </w:tcPr>
          <w:p w14:paraId="7CBC3E06" w14:textId="4F551226" w:rsidR="00380794" w:rsidRDefault="00675CEA" w:rsidP="002F4573">
            <w:pPr>
              <w:snapToGrid w:val="0"/>
              <w:jc w:val="both"/>
              <w:rPr>
                <w:rFonts w:ascii="Arial" w:hAnsi="Arial" w:cs="Arial"/>
                <w:sz w:val="20"/>
                <w:szCs w:val="20"/>
              </w:rPr>
            </w:pPr>
            <w:r>
              <w:rPr>
                <w:rFonts w:ascii="Arial" w:hAnsi="Arial" w:cs="Arial"/>
                <w:sz w:val="20"/>
                <w:szCs w:val="20"/>
              </w:rPr>
              <w:t>Opłata za sporządzenie wyciągów bankowych (jeden wyciąg) w formie elektronicznej</w:t>
            </w:r>
          </w:p>
        </w:tc>
        <w:tc>
          <w:tcPr>
            <w:tcW w:w="593" w:type="pct"/>
            <w:tcBorders>
              <w:left w:val="single" w:sz="8" w:space="0" w:color="000000"/>
              <w:bottom w:val="single" w:sz="8" w:space="0" w:color="000000"/>
            </w:tcBorders>
            <w:shd w:val="clear" w:color="auto" w:fill="auto"/>
            <w:vAlign w:val="center"/>
          </w:tcPr>
          <w:p w14:paraId="5CA465DD" w14:textId="2EF58846" w:rsidR="00380794" w:rsidRDefault="00675CEA" w:rsidP="004F0CCC">
            <w:pPr>
              <w:snapToGrid w:val="0"/>
              <w:jc w:val="center"/>
              <w:rPr>
                <w:rFonts w:ascii="Arial" w:hAnsi="Arial" w:cs="Arial"/>
                <w:sz w:val="20"/>
                <w:szCs w:val="20"/>
              </w:rPr>
            </w:pPr>
            <w:r>
              <w:rPr>
                <w:rFonts w:ascii="Arial" w:hAnsi="Arial" w:cs="Arial"/>
                <w:sz w:val="20"/>
                <w:szCs w:val="20"/>
              </w:rPr>
              <w:t>zł/sztukę</w:t>
            </w:r>
          </w:p>
        </w:tc>
        <w:tc>
          <w:tcPr>
            <w:tcW w:w="724" w:type="pct"/>
            <w:tcBorders>
              <w:left w:val="single" w:sz="8" w:space="0" w:color="000000"/>
              <w:bottom w:val="single" w:sz="8" w:space="0" w:color="000000"/>
            </w:tcBorders>
            <w:shd w:val="clear" w:color="auto" w:fill="auto"/>
            <w:vAlign w:val="center"/>
          </w:tcPr>
          <w:p w14:paraId="6743C577" w14:textId="77777777" w:rsidR="002F4573" w:rsidRDefault="002F4573" w:rsidP="002F4573">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30 </w:t>
            </w:r>
          </w:p>
          <w:p w14:paraId="29E4A887" w14:textId="3A8A509F" w:rsidR="00380794" w:rsidRPr="00002441" w:rsidRDefault="002F4573" w:rsidP="002F4573">
            <w:pPr>
              <w:snapToGrid w:val="0"/>
              <w:jc w:val="center"/>
              <w:rPr>
                <w:rFonts w:ascii="Arial" w:hAnsi="Arial" w:cs="Arial"/>
                <w:sz w:val="20"/>
                <w:szCs w:val="20"/>
              </w:rPr>
            </w:pPr>
            <w:r>
              <w:rPr>
                <w:rFonts w:ascii="Arial" w:hAnsi="Arial" w:cs="Arial"/>
                <w:sz w:val="20"/>
                <w:szCs w:val="20"/>
              </w:rPr>
              <w:t>= 1080</w:t>
            </w:r>
          </w:p>
        </w:tc>
        <w:tc>
          <w:tcPr>
            <w:tcW w:w="658" w:type="pct"/>
            <w:tcBorders>
              <w:left w:val="single" w:sz="8" w:space="0" w:color="000000"/>
              <w:bottom w:val="single" w:sz="8" w:space="0" w:color="000000"/>
            </w:tcBorders>
            <w:shd w:val="clear" w:color="auto" w:fill="auto"/>
          </w:tcPr>
          <w:p w14:paraId="44220355"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67E6A7DF" w14:textId="77777777" w:rsidR="00380794" w:rsidRPr="00002441" w:rsidRDefault="00380794" w:rsidP="00473C76">
            <w:pPr>
              <w:snapToGrid w:val="0"/>
              <w:rPr>
                <w:rFonts w:ascii="Arial" w:hAnsi="Arial" w:cs="Arial"/>
                <w:sz w:val="20"/>
                <w:szCs w:val="20"/>
              </w:rPr>
            </w:pPr>
          </w:p>
        </w:tc>
      </w:tr>
      <w:tr w:rsidR="00380794" w14:paraId="4FBAA158" w14:textId="77777777" w:rsidTr="002F4573">
        <w:trPr>
          <w:cantSplit/>
          <w:trHeight w:val="589"/>
        </w:trPr>
        <w:tc>
          <w:tcPr>
            <w:tcW w:w="263" w:type="pct"/>
            <w:tcBorders>
              <w:left w:val="single" w:sz="8" w:space="0" w:color="000000"/>
              <w:bottom w:val="single" w:sz="8" w:space="0" w:color="000000"/>
            </w:tcBorders>
            <w:shd w:val="clear" w:color="auto" w:fill="auto"/>
            <w:vAlign w:val="center"/>
          </w:tcPr>
          <w:p w14:paraId="55620250" w14:textId="116856A9"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908" w:type="pct"/>
            <w:tcBorders>
              <w:left w:val="single" w:sz="8" w:space="0" w:color="000000"/>
              <w:bottom w:val="single" w:sz="8" w:space="0" w:color="000000"/>
            </w:tcBorders>
            <w:shd w:val="clear" w:color="auto" w:fill="auto"/>
            <w:vAlign w:val="center"/>
          </w:tcPr>
          <w:p w14:paraId="2BFF9938" w14:textId="5F981D33" w:rsidR="00380794" w:rsidRDefault="00675CEA" w:rsidP="002F4573">
            <w:pPr>
              <w:snapToGrid w:val="0"/>
              <w:jc w:val="both"/>
              <w:rPr>
                <w:rFonts w:ascii="Arial" w:hAnsi="Arial" w:cs="Arial"/>
                <w:sz w:val="20"/>
                <w:szCs w:val="20"/>
              </w:rPr>
            </w:pPr>
            <w:r>
              <w:rPr>
                <w:rFonts w:ascii="Arial" w:hAnsi="Arial" w:cs="Arial"/>
                <w:sz w:val="20"/>
                <w:szCs w:val="20"/>
              </w:rPr>
              <w:t>Opłata za wydanie zaświadczeń i opinii (opłata za jedną opinię lub zaświadczenie)</w:t>
            </w:r>
          </w:p>
        </w:tc>
        <w:tc>
          <w:tcPr>
            <w:tcW w:w="593" w:type="pct"/>
            <w:tcBorders>
              <w:left w:val="single" w:sz="8" w:space="0" w:color="000000"/>
              <w:bottom w:val="single" w:sz="8" w:space="0" w:color="000000"/>
            </w:tcBorders>
            <w:shd w:val="clear" w:color="auto" w:fill="auto"/>
            <w:vAlign w:val="center"/>
          </w:tcPr>
          <w:p w14:paraId="6D26093C" w14:textId="77777777" w:rsidR="00675CEA" w:rsidRDefault="00675CEA" w:rsidP="004F0CCC">
            <w:pPr>
              <w:snapToGrid w:val="0"/>
              <w:jc w:val="center"/>
              <w:rPr>
                <w:rFonts w:ascii="Arial" w:hAnsi="Arial" w:cs="Arial"/>
                <w:sz w:val="20"/>
                <w:szCs w:val="20"/>
              </w:rPr>
            </w:pPr>
            <w:r>
              <w:rPr>
                <w:rFonts w:ascii="Arial" w:hAnsi="Arial" w:cs="Arial"/>
                <w:sz w:val="20"/>
                <w:szCs w:val="20"/>
              </w:rPr>
              <w:t>zł</w:t>
            </w:r>
          </w:p>
          <w:p w14:paraId="07A5D13D" w14:textId="52890232" w:rsidR="00380794" w:rsidRDefault="00675CEA" w:rsidP="004F0CCC">
            <w:pPr>
              <w:snapToGrid w:val="0"/>
              <w:jc w:val="center"/>
              <w:rPr>
                <w:rFonts w:ascii="Arial" w:hAnsi="Arial" w:cs="Arial"/>
                <w:sz w:val="20"/>
                <w:szCs w:val="20"/>
              </w:rPr>
            </w:pPr>
            <w:r>
              <w:rPr>
                <w:rFonts w:ascii="Arial" w:hAnsi="Arial" w:cs="Arial"/>
                <w:sz w:val="20"/>
                <w:szCs w:val="20"/>
              </w:rPr>
              <w:t>jednorazowo</w:t>
            </w:r>
          </w:p>
        </w:tc>
        <w:tc>
          <w:tcPr>
            <w:tcW w:w="724" w:type="pct"/>
            <w:tcBorders>
              <w:left w:val="single" w:sz="8" w:space="0" w:color="000000"/>
              <w:bottom w:val="single" w:sz="8" w:space="0" w:color="000000"/>
            </w:tcBorders>
            <w:shd w:val="clear" w:color="auto" w:fill="auto"/>
            <w:vAlign w:val="center"/>
          </w:tcPr>
          <w:p w14:paraId="7F58C71B" w14:textId="5CE1751D" w:rsidR="00380794" w:rsidRPr="00002441" w:rsidRDefault="002F4573" w:rsidP="002F4573">
            <w:pPr>
              <w:snapToGrid w:val="0"/>
              <w:jc w:val="center"/>
              <w:rPr>
                <w:rFonts w:ascii="Arial" w:hAnsi="Arial" w:cs="Arial"/>
                <w:sz w:val="20"/>
                <w:szCs w:val="20"/>
              </w:rPr>
            </w:pPr>
            <w:r>
              <w:rPr>
                <w:rFonts w:ascii="Arial" w:hAnsi="Arial" w:cs="Arial"/>
                <w:sz w:val="20"/>
                <w:szCs w:val="20"/>
              </w:rPr>
              <w:t>1</w:t>
            </w:r>
          </w:p>
        </w:tc>
        <w:tc>
          <w:tcPr>
            <w:tcW w:w="658" w:type="pct"/>
            <w:tcBorders>
              <w:left w:val="single" w:sz="8" w:space="0" w:color="000000"/>
              <w:bottom w:val="single" w:sz="8" w:space="0" w:color="000000"/>
            </w:tcBorders>
            <w:shd w:val="clear" w:color="auto" w:fill="auto"/>
          </w:tcPr>
          <w:p w14:paraId="0BDB4E9F"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7763EE51" w14:textId="77777777" w:rsidR="00380794" w:rsidRPr="00002441" w:rsidRDefault="00380794" w:rsidP="00473C76">
            <w:pPr>
              <w:snapToGrid w:val="0"/>
              <w:rPr>
                <w:rFonts w:ascii="Arial" w:hAnsi="Arial" w:cs="Arial"/>
                <w:sz w:val="20"/>
                <w:szCs w:val="20"/>
              </w:rPr>
            </w:pPr>
          </w:p>
        </w:tc>
      </w:tr>
      <w:tr w:rsidR="00380794" w14:paraId="18F41C6F"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2106E9E4" w14:textId="795A5009"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11</w:t>
            </w:r>
          </w:p>
        </w:tc>
        <w:tc>
          <w:tcPr>
            <w:tcW w:w="1908" w:type="pct"/>
            <w:tcBorders>
              <w:left w:val="single" w:sz="8" w:space="0" w:color="000000"/>
              <w:bottom w:val="single" w:sz="8" w:space="0" w:color="000000"/>
            </w:tcBorders>
            <w:shd w:val="clear" w:color="auto" w:fill="auto"/>
            <w:vAlign w:val="center"/>
          </w:tcPr>
          <w:p w14:paraId="2147A65F" w14:textId="6C76BD5C" w:rsidR="00380794" w:rsidRDefault="002F4573" w:rsidP="002F4573">
            <w:pPr>
              <w:snapToGrid w:val="0"/>
              <w:jc w:val="both"/>
              <w:rPr>
                <w:rFonts w:ascii="Arial" w:hAnsi="Arial" w:cs="Arial"/>
                <w:sz w:val="20"/>
                <w:szCs w:val="20"/>
              </w:rPr>
            </w:pPr>
            <w:r>
              <w:rPr>
                <w:rFonts w:ascii="Arial" w:hAnsi="Arial" w:cs="Arial"/>
                <w:sz w:val="20"/>
                <w:szCs w:val="20"/>
              </w:rPr>
              <w:t>Koszty instalacji systemu obsługi elektronicznej w siedzibie Zamawiającego</w:t>
            </w:r>
          </w:p>
        </w:tc>
        <w:tc>
          <w:tcPr>
            <w:tcW w:w="593" w:type="pct"/>
            <w:tcBorders>
              <w:left w:val="single" w:sz="8" w:space="0" w:color="000000"/>
              <w:bottom w:val="single" w:sz="8" w:space="0" w:color="000000"/>
            </w:tcBorders>
            <w:shd w:val="clear" w:color="auto" w:fill="auto"/>
            <w:vAlign w:val="center"/>
          </w:tcPr>
          <w:p w14:paraId="714E3AEE" w14:textId="77777777" w:rsidR="002F4573" w:rsidRDefault="002F4573" w:rsidP="002F4573">
            <w:pPr>
              <w:snapToGrid w:val="0"/>
              <w:jc w:val="center"/>
              <w:rPr>
                <w:rFonts w:ascii="Arial" w:hAnsi="Arial" w:cs="Arial"/>
                <w:sz w:val="20"/>
                <w:szCs w:val="20"/>
              </w:rPr>
            </w:pPr>
            <w:r>
              <w:rPr>
                <w:rFonts w:ascii="Arial" w:hAnsi="Arial" w:cs="Arial"/>
                <w:sz w:val="20"/>
                <w:szCs w:val="20"/>
              </w:rPr>
              <w:t>zł</w:t>
            </w:r>
          </w:p>
          <w:p w14:paraId="54C65C7B" w14:textId="6137C0A2" w:rsidR="00380794" w:rsidRDefault="002F4573" w:rsidP="002F4573">
            <w:pPr>
              <w:snapToGrid w:val="0"/>
              <w:jc w:val="center"/>
              <w:rPr>
                <w:rFonts w:ascii="Arial" w:hAnsi="Arial" w:cs="Arial"/>
                <w:sz w:val="20"/>
                <w:szCs w:val="20"/>
              </w:rPr>
            </w:pPr>
            <w:r>
              <w:rPr>
                <w:rFonts w:ascii="Arial" w:hAnsi="Arial" w:cs="Arial"/>
                <w:sz w:val="20"/>
                <w:szCs w:val="20"/>
              </w:rPr>
              <w:t>jednorazowo</w:t>
            </w:r>
          </w:p>
        </w:tc>
        <w:tc>
          <w:tcPr>
            <w:tcW w:w="724" w:type="pct"/>
            <w:tcBorders>
              <w:left w:val="single" w:sz="8" w:space="0" w:color="000000"/>
              <w:bottom w:val="single" w:sz="8" w:space="0" w:color="000000"/>
            </w:tcBorders>
            <w:shd w:val="clear" w:color="auto" w:fill="auto"/>
            <w:vAlign w:val="center"/>
          </w:tcPr>
          <w:p w14:paraId="58D6CFF2" w14:textId="4ADE7297" w:rsidR="00380794" w:rsidRPr="00002441" w:rsidRDefault="00DE0EDF" w:rsidP="00DE0EDF">
            <w:pPr>
              <w:snapToGrid w:val="0"/>
              <w:jc w:val="center"/>
              <w:rPr>
                <w:rFonts w:ascii="Arial" w:hAnsi="Arial" w:cs="Arial"/>
                <w:sz w:val="20"/>
                <w:szCs w:val="20"/>
              </w:rPr>
            </w:pPr>
            <w:r>
              <w:rPr>
                <w:rFonts w:ascii="Arial" w:hAnsi="Arial" w:cs="Arial"/>
                <w:sz w:val="20"/>
                <w:szCs w:val="20"/>
              </w:rPr>
              <w:t>1</w:t>
            </w:r>
          </w:p>
        </w:tc>
        <w:tc>
          <w:tcPr>
            <w:tcW w:w="658" w:type="pct"/>
            <w:tcBorders>
              <w:left w:val="single" w:sz="8" w:space="0" w:color="000000"/>
              <w:bottom w:val="single" w:sz="8" w:space="0" w:color="000000"/>
            </w:tcBorders>
            <w:shd w:val="clear" w:color="auto" w:fill="auto"/>
          </w:tcPr>
          <w:p w14:paraId="43F45B05"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10549C12" w14:textId="77777777" w:rsidR="00380794" w:rsidRPr="00002441" w:rsidRDefault="00380794" w:rsidP="00473C76">
            <w:pPr>
              <w:snapToGrid w:val="0"/>
              <w:rPr>
                <w:rFonts w:ascii="Arial" w:hAnsi="Arial" w:cs="Arial"/>
                <w:sz w:val="20"/>
                <w:szCs w:val="20"/>
              </w:rPr>
            </w:pPr>
          </w:p>
        </w:tc>
      </w:tr>
      <w:tr w:rsidR="00380794" w14:paraId="1DF0F19F"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1F0AA7EB" w14:textId="325F3CEB"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12</w:t>
            </w:r>
          </w:p>
        </w:tc>
        <w:tc>
          <w:tcPr>
            <w:tcW w:w="1908" w:type="pct"/>
            <w:tcBorders>
              <w:left w:val="single" w:sz="8" w:space="0" w:color="000000"/>
              <w:bottom w:val="single" w:sz="8" w:space="0" w:color="000000"/>
            </w:tcBorders>
            <w:shd w:val="clear" w:color="auto" w:fill="auto"/>
            <w:vAlign w:val="center"/>
          </w:tcPr>
          <w:p w14:paraId="76D8A8BA" w14:textId="3D139863" w:rsidR="00380794" w:rsidRDefault="002F4573" w:rsidP="002F4573">
            <w:pPr>
              <w:snapToGrid w:val="0"/>
              <w:jc w:val="both"/>
              <w:rPr>
                <w:rFonts w:ascii="Arial" w:hAnsi="Arial" w:cs="Arial"/>
                <w:sz w:val="20"/>
                <w:szCs w:val="20"/>
              </w:rPr>
            </w:pPr>
            <w:r>
              <w:rPr>
                <w:rFonts w:ascii="Arial" w:hAnsi="Arial" w:cs="Arial"/>
                <w:sz w:val="20"/>
                <w:szCs w:val="20"/>
              </w:rPr>
              <w:t xml:space="preserve">Koszty obsługi elektronicznej (miesięcznie za jedno stanowisko) </w:t>
            </w:r>
            <w:r w:rsidR="006660D6">
              <w:rPr>
                <w:rFonts w:ascii="Arial" w:hAnsi="Arial" w:cs="Arial"/>
                <w:sz w:val="20"/>
                <w:szCs w:val="20"/>
              </w:rPr>
              <w:t>10</w:t>
            </w:r>
            <w:r>
              <w:rPr>
                <w:rFonts w:ascii="Arial" w:hAnsi="Arial" w:cs="Arial"/>
                <w:sz w:val="20"/>
                <w:szCs w:val="20"/>
              </w:rPr>
              <w:t xml:space="preserve"> stanowisk</w:t>
            </w:r>
          </w:p>
        </w:tc>
        <w:tc>
          <w:tcPr>
            <w:tcW w:w="593" w:type="pct"/>
            <w:tcBorders>
              <w:left w:val="single" w:sz="8" w:space="0" w:color="000000"/>
              <w:bottom w:val="single" w:sz="8" w:space="0" w:color="000000"/>
            </w:tcBorders>
            <w:shd w:val="clear" w:color="auto" w:fill="auto"/>
            <w:vAlign w:val="center"/>
          </w:tcPr>
          <w:p w14:paraId="32E5F094" w14:textId="77777777" w:rsidR="002F4573" w:rsidRDefault="002F4573" w:rsidP="002F4573">
            <w:pPr>
              <w:snapToGrid w:val="0"/>
              <w:jc w:val="center"/>
              <w:rPr>
                <w:rFonts w:ascii="Arial" w:hAnsi="Arial" w:cs="Arial"/>
                <w:sz w:val="20"/>
                <w:szCs w:val="20"/>
              </w:rPr>
            </w:pPr>
            <w:r>
              <w:rPr>
                <w:rFonts w:ascii="Arial" w:hAnsi="Arial" w:cs="Arial"/>
                <w:sz w:val="20"/>
                <w:szCs w:val="20"/>
              </w:rPr>
              <w:t>zł</w:t>
            </w:r>
          </w:p>
          <w:p w14:paraId="70CDD6E9" w14:textId="0DBB0521" w:rsidR="00380794" w:rsidRDefault="002F4573" w:rsidP="002F4573">
            <w:pPr>
              <w:snapToGrid w:val="0"/>
              <w:jc w:val="center"/>
              <w:rPr>
                <w:rFonts w:ascii="Arial" w:hAnsi="Arial" w:cs="Arial"/>
                <w:sz w:val="20"/>
                <w:szCs w:val="20"/>
              </w:rPr>
            </w:pPr>
            <w:r>
              <w:rPr>
                <w:rFonts w:ascii="Arial" w:hAnsi="Arial" w:cs="Arial"/>
                <w:sz w:val="20"/>
                <w:szCs w:val="20"/>
              </w:rPr>
              <w:t>stanowisko</w:t>
            </w:r>
          </w:p>
        </w:tc>
        <w:tc>
          <w:tcPr>
            <w:tcW w:w="724" w:type="pct"/>
            <w:tcBorders>
              <w:left w:val="single" w:sz="8" w:space="0" w:color="000000"/>
              <w:bottom w:val="single" w:sz="8" w:space="0" w:color="000000"/>
            </w:tcBorders>
            <w:shd w:val="clear" w:color="auto" w:fill="auto"/>
            <w:vAlign w:val="center"/>
          </w:tcPr>
          <w:p w14:paraId="70F7CA36" w14:textId="25EF23A5" w:rsidR="00DE0EDF" w:rsidRDefault="00DE0EDF" w:rsidP="00DE0EDF">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w:t>
            </w:r>
            <w:r w:rsidR="006660D6">
              <w:rPr>
                <w:rFonts w:ascii="Arial" w:hAnsi="Arial" w:cs="Arial"/>
                <w:sz w:val="20"/>
                <w:szCs w:val="20"/>
              </w:rPr>
              <w:t>10</w:t>
            </w:r>
            <w:r>
              <w:rPr>
                <w:rFonts w:ascii="Arial" w:hAnsi="Arial" w:cs="Arial"/>
                <w:sz w:val="20"/>
                <w:szCs w:val="20"/>
              </w:rPr>
              <w:t xml:space="preserve"> </w:t>
            </w:r>
          </w:p>
          <w:p w14:paraId="23BAA5DA" w14:textId="79FD7A5F" w:rsidR="00380794" w:rsidRPr="00002441" w:rsidRDefault="00DE0EDF" w:rsidP="00DE0EDF">
            <w:pPr>
              <w:snapToGrid w:val="0"/>
              <w:jc w:val="center"/>
              <w:rPr>
                <w:rFonts w:ascii="Arial" w:hAnsi="Arial" w:cs="Arial"/>
                <w:sz w:val="20"/>
                <w:szCs w:val="20"/>
              </w:rPr>
            </w:pPr>
            <w:r>
              <w:rPr>
                <w:rFonts w:ascii="Arial" w:hAnsi="Arial" w:cs="Arial"/>
                <w:sz w:val="20"/>
                <w:szCs w:val="20"/>
              </w:rPr>
              <w:t xml:space="preserve">= </w:t>
            </w:r>
            <w:r w:rsidR="006660D6">
              <w:rPr>
                <w:rFonts w:ascii="Arial" w:hAnsi="Arial" w:cs="Arial"/>
                <w:sz w:val="20"/>
                <w:szCs w:val="20"/>
              </w:rPr>
              <w:t>36</w:t>
            </w:r>
            <w:r>
              <w:rPr>
                <w:rFonts w:ascii="Arial" w:hAnsi="Arial" w:cs="Arial"/>
                <w:sz w:val="20"/>
                <w:szCs w:val="20"/>
              </w:rPr>
              <w:t>0</w:t>
            </w:r>
          </w:p>
        </w:tc>
        <w:tc>
          <w:tcPr>
            <w:tcW w:w="658" w:type="pct"/>
            <w:tcBorders>
              <w:left w:val="single" w:sz="8" w:space="0" w:color="000000"/>
              <w:bottom w:val="single" w:sz="8" w:space="0" w:color="000000"/>
            </w:tcBorders>
            <w:shd w:val="clear" w:color="auto" w:fill="auto"/>
          </w:tcPr>
          <w:p w14:paraId="4A7963C0"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2DF4A880" w14:textId="77777777" w:rsidR="00380794" w:rsidRPr="00002441" w:rsidRDefault="00380794" w:rsidP="00473C76">
            <w:pPr>
              <w:snapToGrid w:val="0"/>
              <w:rPr>
                <w:rFonts w:ascii="Arial" w:hAnsi="Arial" w:cs="Arial"/>
                <w:sz w:val="20"/>
                <w:szCs w:val="20"/>
              </w:rPr>
            </w:pPr>
          </w:p>
        </w:tc>
      </w:tr>
      <w:tr w:rsidR="006660D6" w14:paraId="628FC5D5"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09BBDAE8" w14:textId="6E721589" w:rsidR="006660D6" w:rsidRDefault="006660D6" w:rsidP="00473C76">
            <w:pPr>
              <w:tabs>
                <w:tab w:val="left" w:pos="1182"/>
              </w:tabs>
              <w:snapToGrid w:val="0"/>
              <w:ind w:left="5" w:right="95"/>
              <w:jc w:val="center"/>
              <w:rPr>
                <w:rFonts w:ascii="Arial" w:hAnsi="Arial" w:cs="Arial"/>
                <w:sz w:val="20"/>
                <w:szCs w:val="20"/>
              </w:rPr>
            </w:pPr>
            <w:r>
              <w:rPr>
                <w:rFonts w:ascii="Arial" w:hAnsi="Arial" w:cs="Arial"/>
                <w:sz w:val="20"/>
                <w:szCs w:val="20"/>
              </w:rPr>
              <w:t>13</w:t>
            </w:r>
          </w:p>
        </w:tc>
        <w:tc>
          <w:tcPr>
            <w:tcW w:w="1908" w:type="pct"/>
            <w:tcBorders>
              <w:left w:val="single" w:sz="8" w:space="0" w:color="000000"/>
              <w:bottom w:val="single" w:sz="8" w:space="0" w:color="000000"/>
            </w:tcBorders>
            <w:shd w:val="clear" w:color="auto" w:fill="auto"/>
            <w:vAlign w:val="center"/>
          </w:tcPr>
          <w:p w14:paraId="06C99B13" w14:textId="55C53147" w:rsidR="006660D6" w:rsidRDefault="006660D6" w:rsidP="002F4573">
            <w:pPr>
              <w:snapToGrid w:val="0"/>
              <w:jc w:val="both"/>
              <w:rPr>
                <w:rFonts w:ascii="Arial" w:hAnsi="Arial" w:cs="Arial"/>
                <w:sz w:val="20"/>
                <w:szCs w:val="20"/>
              </w:rPr>
            </w:pPr>
            <w:r>
              <w:rPr>
                <w:rFonts w:ascii="Arial" w:hAnsi="Arial" w:cs="Arial"/>
                <w:sz w:val="20"/>
                <w:szCs w:val="20"/>
              </w:rPr>
              <w:t>Serwis oprogramowania, przekazywanie  i instalowanie wersji aktualizacyjnych, usuwanie awarii</w:t>
            </w:r>
          </w:p>
        </w:tc>
        <w:tc>
          <w:tcPr>
            <w:tcW w:w="593" w:type="pct"/>
            <w:tcBorders>
              <w:left w:val="single" w:sz="8" w:space="0" w:color="000000"/>
              <w:bottom w:val="single" w:sz="8" w:space="0" w:color="000000"/>
            </w:tcBorders>
            <w:shd w:val="clear" w:color="auto" w:fill="auto"/>
            <w:vAlign w:val="center"/>
          </w:tcPr>
          <w:p w14:paraId="7F4EE27E" w14:textId="25305DFD" w:rsidR="006660D6" w:rsidRDefault="006660D6" w:rsidP="002F4573">
            <w:pPr>
              <w:snapToGrid w:val="0"/>
              <w:jc w:val="center"/>
              <w:rPr>
                <w:rFonts w:ascii="Arial" w:hAnsi="Arial" w:cs="Arial"/>
                <w:sz w:val="20"/>
                <w:szCs w:val="20"/>
              </w:rPr>
            </w:pPr>
            <w:r>
              <w:rPr>
                <w:rFonts w:ascii="Arial" w:hAnsi="Arial" w:cs="Arial"/>
                <w:sz w:val="20"/>
                <w:szCs w:val="20"/>
              </w:rPr>
              <w:t>zł/rok</w:t>
            </w:r>
          </w:p>
        </w:tc>
        <w:tc>
          <w:tcPr>
            <w:tcW w:w="724" w:type="pct"/>
            <w:tcBorders>
              <w:left w:val="single" w:sz="8" w:space="0" w:color="000000"/>
              <w:bottom w:val="single" w:sz="8" w:space="0" w:color="000000"/>
            </w:tcBorders>
            <w:shd w:val="clear" w:color="auto" w:fill="auto"/>
            <w:vAlign w:val="center"/>
          </w:tcPr>
          <w:p w14:paraId="1053FDA1" w14:textId="4B9277B2" w:rsidR="006660D6" w:rsidRDefault="006660D6" w:rsidP="00DE0EDF">
            <w:pPr>
              <w:snapToGrid w:val="0"/>
              <w:jc w:val="center"/>
              <w:rPr>
                <w:rFonts w:ascii="Arial" w:hAnsi="Arial" w:cs="Arial"/>
                <w:sz w:val="20"/>
                <w:szCs w:val="20"/>
              </w:rPr>
            </w:pPr>
            <w:r>
              <w:rPr>
                <w:rFonts w:ascii="Arial" w:hAnsi="Arial" w:cs="Arial"/>
                <w:sz w:val="20"/>
                <w:szCs w:val="20"/>
              </w:rPr>
              <w:t>3</w:t>
            </w:r>
          </w:p>
        </w:tc>
        <w:tc>
          <w:tcPr>
            <w:tcW w:w="658" w:type="pct"/>
            <w:tcBorders>
              <w:left w:val="single" w:sz="8" w:space="0" w:color="000000"/>
              <w:bottom w:val="single" w:sz="8" w:space="0" w:color="000000"/>
            </w:tcBorders>
            <w:shd w:val="clear" w:color="auto" w:fill="auto"/>
          </w:tcPr>
          <w:p w14:paraId="0135B4BA" w14:textId="77777777" w:rsidR="006660D6" w:rsidRPr="00002441" w:rsidRDefault="006660D6"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0462EFA2" w14:textId="77777777" w:rsidR="006660D6" w:rsidRPr="00002441" w:rsidRDefault="006660D6" w:rsidP="00473C76">
            <w:pPr>
              <w:snapToGrid w:val="0"/>
              <w:rPr>
                <w:rFonts w:ascii="Arial" w:hAnsi="Arial" w:cs="Arial"/>
                <w:sz w:val="20"/>
                <w:szCs w:val="20"/>
              </w:rPr>
            </w:pPr>
          </w:p>
        </w:tc>
      </w:tr>
      <w:tr w:rsidR="00380794" w14:paraId="0EF858BE"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3C9F8A01" w14:textId="0844DAD6"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1</w:t>
            </w:r>
            <w:r w:rsidR="006660D6">
              <w:rPr>
                <w:rFonts w:ascii="Arial" w:hAnsi="Arial" w:cs="Arial"/>
                <w:sz w:val="20"/>
                <w:szCs w:val="20"/>
              </w:rPr>
              <w:t>4</w:t>
            </w:r>
          </w:p>
        </w:tc>
        <w:tc>
          <w:tcPr>
            <w:tcW w:w="1908" w:type="pct"/>
            <w:tcBorders>
              <w:left w:val="single" w:sz="8" w:space="0" w:color="000000"/>
              <w:bottom w:val="single" w:sz="8" w:space="0" w:color="000000"/>
            </w:tcBorders>
            <w:shd w:val="clear" w:color="auto" w:fill="auto"/>
            <w:vAlign w:val="center"/>
          </w:tcPr>
          <w:p w14:paraId="4F7E09B3" w14:textId="4864B8F4" w:rsidR="00380794" w:rsidRDefault="002F4573" w:rsidP="002F4573">
            <w:pPr>
              <w:snapToGrid w:val="0"/>
              <w:jc w:val="both"/>
              <w:rPr>
                <w:rFonts w:ascii="Arial" w:hAnsi="Arial" w:cs="Arial"/>
                <w:sz w:val="20"/>
                <w:szCs w:val="20"/>
              </w:rPr>
            </w:pPr>
            <w:r>
              <w:rPr>
                <w:rFonts w:ascii="Arial" w:hAnsi="Arial" w:cs="Arial"/>
                <w:sz w:val="20"/>
                <w:szCs w:val="20"/>
              </w:rPr>
              <w:t>Opinia bankowa o spółce</w:t>
            </w:r>
          </w:p>
        </w:tc>
        <w:tc>
          <w:tcPr>
            <w:tcW w:w="593" w:type="pct"/>
            <w:tcBorders>
              <w:left w:val="single" w:sz="8" w:space="0" w:color="000000"/>
              <w:bottom w:val="single" w:sz="8" w:space="0" w:color="000000"/>
            </w:tcBorders>
            <w:shd w:val="clear" w:color="auto" w:fill="auto"/>
            <w:vAlign w:val="center"/>
          </w:tcPr>
          <w:p w14:paraId="2B395356" w14:textId="77777777" w:rsidR="002F4573" w:rsidRDefault="002F4573" w:rsidP="002F4573">
            <w:pPr>
              <w:snapToGrid w:val="0"/>
              <w:jc w:val="center"/>
              <w:rPr>
                <w:rFonts w:ascii="Arial" w:hAnsi="Arial" w:cs="Arial"/>
                <w:sz w:val="20"/>
                <w:szCs w:val="20"/>
              </w:rPr>
            </w:pPr>
            <w:r>
              <w:rPr>
                <w:rFonts w:ascii="Arial" w:hAnsi="Arial" w:cs="Arial"/>
                <w:sz w:val="20"/>
                <w:szCs w:val="20"/>
              </w:rPr>
              <w:t>zł</w:t>
            </w:r>
          </w:p>
          <w:p w14:paraId="314700DA" w14:textId="513ED6E5" w:rsidR="00380794" w:rsidRDefault="002F4573" w:rsidP="002F4573">
            <w:pPr>
              <w:snapToGrid w:val="0"/>
              <w:jc w:val="center"/>
              <w:rPr>
                <w:rFonts w:ascii="Arial" w:hAnsi="Arial" w:cs="Arial"/>
                <w:sz w:val="20"/>
                <w:szCs w:val="20"/>
              </w:rPr>
            </w:pPr>
            <w:r>
              <w:rPr>
                <w:rFonts w:ascii="Arial" w:hAnsi="Arial" w:cs="Arial"/>
                <w:sz w:val="20"/>
                <w:szCs w:val="20"/>
              </w:rPr>
              <w:t>jednorazowo</w:t>
            </w:r>
          </w:p>
        </w:tc>
        <w:tc>
          <w:tcPr>
            <w:tcW w:w="724" w:type="pct"/>
            <w:tcBorders>
              <w:left w:val="single" w:sz="8" w:space="0" w:color="000000"/>
              <w:bottom w:val="single" w:sz="8" w:space="0" w:color="000000"/>
            </w:tcBorders>
            <w:shd w:val="clear" w:color="auto" w:fill="auto"/>
            <w:vAlign w:val="center"/>
          </w:tcPr>
          <w:p w14:paraId="0BF88975" w14:textId="170A0B0F" w:rsidR="00380794" w:rsidRPr="00002441" w:rsidRDefault="00DE0EDF" w:rsidP="00DE0EDF">
            <w:pPr>
              <w:snapToGrid w:val="0"/>
              <w:jc w:val="center"/>
              <w:rPr>
                <w:rFonts w:ascii="Arial" w:hAnsi="Arial" w:cs="Arial"/>
                <w:sz w:val="20"/>
                <w:szCs w:val="20"/>
              </w:rPr>
            </w:pPr>
            <w:r>
              <w:rPr>
                <w:rFonts w:ascii="Arial" w:hAnsi="Arial" w:cs="Arial"/>
                <w:sz w:val="20"/>
                <w:szCs w:val="20"/>
              </w:rPr>
              <w:t>1</w:t>
            </w:r>
          </w:p>
        </w:tc>
        <w:tc>
          <w:tcPr>
            <w:tcW w:w="658" w:type="pct"/>
            <w:tcBorders>
              <w:left w:val="single" w:sz="8" w:space="0" w:color="000000"/>
              <w:bottom w:val="single" w:sz="8" w:space="0" w:color="000000"/>
            </w:tcBorders>
            <w:shd w:val="clear" w:color="auto" w:fill="auto"/>
          </w:tcPr>
          <w:p w14:paraId="58BE144F"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0F1E0D7E" w14:textId="77777777" w:rsidR="00380794" w:rsidRPr="00002441" w:rsidRDefault="00380794" w:rsidP="00473C76">
            <w:pPr>
              <w:snapToGrid w:val="0"/>
              <w:rPr>
                <w:rFonts w:ascii="Arial" w:hAnsi="Arial" w:cs="Arial"/>
                <w:sz w:val="20"/>
                <w:szCs w:val="20"/>
              </w:rPr>
            </w:pPr>
          </w:p>
        </w:tc>
      </w:tr>
      <w:tr w:rsidR="00380794" w14:paraId="701BBF63"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295B40EA" w14:textId="16112E1E"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lastRenderedPageBreak/>
              <w:t>1</w:t>
            </w:r>
            <w:r w:rsidR="006660D6">
              <w:rPr>
                <w:rFonts w:ascii="Arial" w:hAnsi="Arial" w:cs="Arial"/>
                <w:sz w:val="20"/>
                <w:szCs w:val="20"/>
              </w:rPr>
              <w:t>5</w:t>
            </w:r>
          </w:p>
        </w:tc>
        <w:tc>
          <w:tcPr>
            <w:tcW w:w="1908" w:type="pct"/>
            <w:tcBorders>
              <w:left w:val="single" w:sz="8" w:space="0" w:color="000000"/>
              <w:bottom w:val="single" w:sz="8" w:space="0" w:color="000000"/>
            </w:tcBorders>
            <w:shd w:val="clear" w:color="auto" w:fill="auto"/>
            <w:vAlign w:val="center"/>
          </w:tcPr>
          <w:p w14:paraId="2CD61A70" w14:textId="7D90DC84" w:rsidR="00380794" w:rsidRDefault="002F4573" w:rsidP="002F4573">
            <w:pPr>
              <w:snapToGrid w:val="0"/>
              <w:jc w:val="both"/>
              <w:rPr>
                <w:rFonts w:ascii="Arial" w:hAnsi="Arial" w:cs="Arial"/>
                <w:sz w:val="20"/>
                <w:szCs w:val="20"/>
              </w:rPr>
            </w:pPr>
            <w:r>
              <w:rPr>
                <w:rFonts w:ascii="Arial" w:hAnsi="Arial" w:cs="Arial"/>
                <w:sz w:val="20"/>
                <w:szCs w:val="20"/>
              </w:rPr>
              <w:t>Usługa wpłat masowych na rachunki wirtualne</w:t>
            </w:r>
          </w:p>
        </w:tc>
        <w:tc>
          <w:tcPr>
            <w:tcW w:w="593" w:type="pct"/>
            <w:tcBorders>
              <w:left w:val="single" w:sz="8" w:space="0" w:color="000000"/>
              <w:bottom w:val="single" w:sz="8" w:space="0" w:color="000000"/>
            </w:tcBorders>
            <w:shd w:val="clear" w:color="auto" w:fill="auto"/>
            <w:vAlign w:val="center"/>
          </w:tcPr>
          <w:p w14:paraId="2CC114D4" w14:textId="436FF466" w:rsidR="00380794" w:rsidRDefault="002F4573" w:rsidP="004F0CCC">
            <w:pPr>
              <w:snapToGrid w:val="0"/>
              <w:jc w:val="center"/>
              <w:rPr>
                <w:rFonts w:ascii="Arial" w:hAnsi="Arial" w:cs="Arial"/>
                <w:sz w:val="20"/>
                <w:szCs w:val="20"/>
              </w:rPr>
            </w:pPr>
            <w:r>
              <w:rPr>
                <w:rFonts w:ascii="Arial" w:hAnsi="Arial" w:cs="Arial"/>
                <w:sz w:val="20"/>
                <w:szCs w:val="20"/>
              </w:rPr>
              <w:t>zł/miesiąc</w:t>
            </w:r>
          </w:p>
        </w:tc>
        <w:tc>
          <w:tcPr>
            <w:tcW w:w="724" w:type="pct"/>
            <w:tcBorders>
              <w:left w:val="single" w:sz="8" w:space="0" w:color="000000"/>
              <w:bottom w:val="single" w:sz="8" w:space="0" w:color="000000"/>
            </w:tcBorders>
            <w:shd w:val="clear" w:color="auto" w:fill="auto"/>
            <w:vAlign w:val="center"/>
          </w:tcPr>
          <w:p w14:paraId="6C709924" w14:textId="77777777" w:rsidR="00DE0EDF" w:rsidRDefault="00DE0EDF" w:rsidP="00DE0EDF">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1 </w:t>
            </w:r>
          </w:p>
          <w:p w14:paraId="0648D034" w14:textId="6D157D30" w:rsidR="00380794" w:rsidRPr="00002441" w:rsidRDefault="00DE0EDF" w:rsidP="00DE0EDF">
            <w:pPr>
              <w:snapToGrid w:val="0"/>
              <w:jc w:val="center"/>
              <w:rPr>
                <w:rFonts w:ascii="Arial" w:hAnsi="Arial" w:cs="Arial"/>
                <w:sz w:val="20"/>
                <w:szCs w:val="20"/>
              </w:rPr>
            </w:pPr>
            <w:r>
              <w:rPr>
                <w:rFonts w:ascii="Arial" w:hAnsi="Arial" w:cs="Arial"/>
                <w:sz w:val="20"/>
                <w:szCs w:val="20"/>
              </w:rPr>
              <w:t>= 36</w:t>
            </w:r>
          </w:p>
        </w:tc>
        <w:tc>
          <w:tcPr>
            <w:tcW w:w="658" w:type="pct"/>
            <w:tcBorders>
              <w:left w:val="single" w:sz="8" w:space="0" w:color="000000"/>
              <w:bottom w:val="single" w:sz="8" w:space="0" w:color="000000"/>
            </w:tcBorders>
            <w:shd w:val="clear" w:color="auto" w:fill="auto"/>
          </w:tcPr>
          <w:p w14:paraId="3267FD6F"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5A725B0C" w14:textId="77777777" w:rsidR="00380794" w:rsidRPr="00002441" w:rsidRDefault="00380794" w:rsidP="00473C76">
            <w:pPr>
              <w:snapToGrid w:val="0"/>
              <w:rPr>
                <w:rFonts w:ascii="Arial" w:hAnsi="Arial" w:cs="Arial"/>
                <w:sz w:val="20"/>
                <w:szCs w:val="20"/>
              </w:rPr>
            </w:pPr>
          </w:p>
        </w:tc>
      </w:tr>
      <w:tr w:rsidR="00380794" w14:paraId="5511A7E8"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36CD1493" w14:textId="53225212"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1</w:t>
            </w:r>
            <w:r w:rsidR="006660D6">
              <w:rPr>
                <w:rFonts w:ascii="Arial" w:hAnsi="Arial" w:cs="Arial"/>
                <w:sz w:val="20"/>
                <w:szCs w:val="20"/>
              </w:rPr>
              <w:t>6</w:t>
            </w:r>
          </w:p>
        </w:tc>
        <w:tc>
          <w:tcPr>
            <w:tcW w:w="1908" w:type="pct"/>
            <w:tcBorders>
              <w:left w:val="single" w:sz="8" w:space="0" w:color="000000"/>
              <w:bottom w:val="single" w:sz="8" w:space="0" w:color="000000"/>
            </w:tcBorders>
            <w:shd w:val="clear" w:color="auto" w:fill="auto"/>
            <w:vAlign w:val="center"/>
          </w:tcPr>
          <w:p w14:paraId="749B168D" w14:textId="5D6EE893" w:rsidR="00380794" w:rsidRDefault="002F4573" w:rsidP="002F4573">
            <w:pPr>
              <w:snapToGrid w:val="0"/>
              <w:jc w:val="both"/>
              <w:rPr>
                <w:rFonts w:ascii="Arial" w:hAnsi="Arial" w:cs="Arial"/>
                <w:sz w:val="20"/>
                <w:szCs w:val="20"/>
              </w:rPr>
            </w:pPr>
            <w:r>
              <w:rPr>
                <w:rFonts w:ascii="Arial" w:hAnsi="Arial" w:cs="Arial"/>
                <w:sz w:val="20"/>
                <w:szCs w:val="20"/>
              </w:rPr>
              <w:t>Usługa wpłat masowych na rachunki wirtualne</w:t>
            </w:r>
          </w:p>
        </w:tc>
        <w:tc>
          <w:tcPr>
            <w:tcW w:w="593" w:type="pct"/>
            <w:tcBorders>
              <w:left w:val="single" w:sz="8" w:space="0" w:color="000000"/>
              <w:bottom w:val="single" w:sz="8" w:space="0" w:color="000000"/>
            </w:tcBorders>
            <w:shd w:val="clear" w:color="auto" w:fill="auto"/>
            <w:vAlign w:val="center"/>
          </w:tcPr>
          <w:p w14:paraId="7CBD268A" w14:textId="782A055D" w:rsidR="00380794" w:rsidRDefault="00DE0EDF" w:rsidP="004F0CCC">
            <w:pPr>
              <w:snapToGrid w:val="0"/>
              <w:jc w:val="center"/>
              <w:rPr>
                <w:rFonts w:ascii="Arial" w:hAnsi="Arial" w:cs="Arial"/>
                <w:sz w:val="20"/>
                <w:szCs w:val="20"/>
              </w:rPr>
            </w:pPr>
            <w:r>
              <w:rPr>
                <w:rFonts w:ascii="Arial" w:hAnsi="Arial" w:cs="Arial"/>
                <w:sz w:val="20"/>
                <w:szCs w:val="20"/>
              </w:rPr>
              <w:t>zł/przelew</w:t>
            </w:r>
          </w:p>
        </w:tc>
        <w:tc>
          <w:tcPr>
            <w:tcW w:w="724" w:type="pct"/>
            <w:tcBorders>
              <w:left w:val="single" w:sz="8" w:space="0" w:color="000000"/>
              <w:bottom w:val="single" w:sz="8" w:space="0" w:color="000000"/>
            </w:tcBorders>
            <w:shd w:val="clear" w:color="auto" w:fill="auto"/>
            <w:vAlign w:val="center"/>
          </w:tcPr>
          <w:p w14:paraId="7F7C7E21" w14:textId="37AAE9AA" w:rsidR="00380794" w:rsidRPr="00002441" w:rsidRDefault="00DE0EDF" w:rsidP="00DE0EDF">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1000 = 36000</w:t>
            </w:r>
          </w:p>
        </w:tc>
        <w:tc>
          <w:tcPr>
            <w:tcW w:w="658" w:type="pct"/>
            <w:tcBorders>
              <w:left w:val="single" w:sz="8" w:space="0" w:color="000000"/>
              <w:bottom w:val="single" w:sz="8" w:space="0" w:color="000000"/>
            </w:tcBorders>
            <w:shd w:val="clear" w:color="auto" w:fill="auto"/>
          </w:tcPr>
          <w:p w14:paraId="65FFBDE2"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1F2477B9" w14:textId="77777777" w:rsidR="00380794" w:rsidRPr="00002441" w:rsidRDefault="00380794" w:rsidP="00473C76">
            <w:pPr>
              <w:snapToGrid w:val="0"/>
              <w:rPr>
                <w:rFonts w:ascii="Arial" w:hAnsi="Arial" w:cs="Arial"/>
                <w:sz w:val="20"/>
                <w:szCs w:val="20"/>
              </w:rPr>
            </w:pPr>
          </w:p>
        </w:tc>
      </w:tr>
      <w:tr w:rsidR="00380794" w14:paraId="45C4722A"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74026FEC" w14:textId="0AAC25E7" w:rsidR="00380794" w:rsidRDefault="00380794" w:rsidP="00473C76">
            <w:pPr>
              <w:tabs>
                <w:tab w:val="left" w:pos="1182"/>
              </w:tabs>
              <w:snapToGrid w:val="0"/>
              <w:ind w:left="5" w:right="95"/>
              <w:jc w:val="center"/>
              <w:rPr>
                <w:rFonts w:ascii="Arial" w:hAnsi="Arial" w:cs="Arial"/>
                <w:sz w:val="20"/>
                <w:szCs w:val="20"/>
              </w:rPr>
            </w:pPr>
            <w:r>
              <w:rPr>
                <w:rFonts w:ascii="Arial" w:hAnsi="Arial" w:cs="Arial"/>
                <w:sz w:val="20"/>
                <w:szCs w:val="20"/>
              </w:rPr>
              <w:t>1</w:t>
            </w:r>
            <w:r w:rsidR="006660D6">
              <w:rPr>
                <w:rFonts w:ascii="Arial" w:hAnsi="Arial" w:cs="Arial"/>
                <w:sz w:val="20"/>
                <w:szCs w:val="20"/>
              </w:rPr>
              <w:t>7</w:t>
            </w:r>
          </w:p>
        </w:tc>
        <w:tc>
          <w:tcPr>
            <w:tcW w:w="1908" w:type="pct"/>
            <w:tcBorders>
              <w:left w:val="single" w:sz="8" w:space="0" w:color="000000"/>
              <w:bottom w:val="single" w:sz="8" w:space="0" w:color="000000"/>
            </w:tcBorders>
            <w:shd w:val="clear" w:color="auto" w:fill="auto"/>
            <w:vAlign w:val="center"/>
          </w:tcPr>
          <w:p w14:paraId="1C8CA7A6" w14:textId="30B03253" w:rsidR="00380794" w:rsidRDefault="002F4573" w:rsidP="002F4573">
            <w:pPr>
              <w:snapToGrid w:val="0"/>
              <w:jc w:val="both"/>
              <w:rPr>
                <w:rFonts w:ascii="Arial" w:hAnsi="Arial" w:cs="Arial"/>
                <w:sz w:val="20"/>
                <w:szCs w:val="20"/>
              </w:rPr>
            </w:pPr>
            <w:r>
              <w:rPr>
                <w:rFonts w:ascii="Arial" w:hAnsi="Arial" w:cs="Arial"/>
                <w:sz w:val="20"/>
                <w:szCs w:val="20"/>
              </w:rPr>
              <w:t>Opłata za prezentowanie w systemie historii dłuższej, niż 3 m-ce</w:t>
            </w:r>
          </w:p>
        </w:tc>
        <w:tc>
          <w:tcPr>
            <w:tcW w:w="593" w:type="pct"/>
            <w:tcBorders>
              <w:left w:val="single" w:sz="8" w:space="0" w:color="000000"/>
              <w:bottom w:val="single" w:sz="8" w:space="0" w:color="000000"/>
            </w:tcBorders>
            <w:shd w:val="clear" w:color="auto" w:fill="auto"/>
            <w:vAlign w:val="center"/>
          </w:tcPr>
          <w:p w14:paraId="5B0848F8" w14:textId="1C6C00AC" w:rsidR="00380794" w:rsidRDefault="00DE0EDF" w:rsidP="004F0CCC">
            <w:pPr>
              <w:snapToGrid w:val="0"/>
              <w:jc w:val="center"/>
              <w:rPr>
                <w:rFonts w:ascii="Arial" w:hAnsi="Arial" w:cs="Arial"/>
                <w:sz w:val="20"/>
                <w:szCs w:val="20"/>
              </w:rPr>
            </w:pPr>
            <w:r>
              <w:rPr>
                <w:rFonts w:ascii="Arial" w:hAnsi="Arial" w:cs="Arial"/>
                <w:sz w:val="20"/>
                <w:szCs w:val="20"/>
              </w:rPr>
              <w:t>zł/miesiąc</w:t>
            </w:r>
          </w:p>
        </w:tc>
        <w:tc>
          <w:tcPr>
            <w:tcW w:w="724" w:type="pct"/>
            <w:tcBorders>
              <w:left w:val="single" w:sz="8" w:space="0" w:color="000000"/>
              <w:bottom w:val="single" w:sz="8" w:space="0" w:color="000000"/>
            </w:tcBorders>
            <w:shd w:val="clear" w:color="auto" w:fill="auto"/>
            <w:vAlign w:val="center"/>
          </w:tcPr>
          <w:p w14:paraId="1347A5C6" w14:textId="77777777" w:rsidR="00DE0EDF" w:rsidRDefault="00DE0EDF" w:rsidP="00DE0EDF">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1</w:t>
            </w:r>
          </w:p>
          <w:p w14:paraId="67E43EBD" w14:textId="36AFD9EA" w:rsidR="00380794" w:rsidRPr="00002441" w:rsidRDefault="00DE0EDF" w:rsidP="00DE0EDF">
            <w:pPr>
              <w:snapToGrid w:val="0"/>
              <w:jc w:val="center"/>
              <w:rPr>
                <w:rFonts w:ascii="Arial" w:hAnsi="Arial" w:cs="Arial"/>
                <w:sz w:val="20"/>
                <w:szCs w:val="20"/>
              </w:rPr>
            </w:pPr>
            <w:r>
              <w:rPr>
                <w:rFonts w:ascii="Arial" w:hAnsi="Arial" w:cs="Arial"/>
                <w:sz w:val="20"/>
                <w:szCs w:val="20"/>
              </w:rPr>
              <w:t xml:space="preserve"> = 36</w:t>
            </w:r>
          </w:p>
        </w:tc>
        <w:tc>
          <w:tcPr>
            <w:tcW w:w="658" w:type="pct"/>
            <w:tcBorders>
              <w:left w:val="single" w:sz="8" w:space="0" w:color="000000"/>
              <w:bottom w:val="single" w:sz="8" w:space="0" w:color="000000"/>
            </w:tcBorders>
            <w:shd w:val="clear" w:color="auto" w:fill="auto"/>
          </w:tcPr>
          <w:p w14:paraId="3A47C109" w14:textId="77777777" w:rsidR="00380794" w:rsidRPr="00002441" w:rsidRDefault="00380794" w:rsidP="00473C76">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6DC55115" w14:textId="77777777" w:rsidR="00380794" w:rsidRPr="00002441" w:rsidRDefault="00380794" w:rsidP="00473C76">
            <w:pPr>
              <w:snapToGrid w:val="0"/>
              <w:rPr>
                <w:rFonts w:ascii="Arial" w:hAnsi="Arial" w:cs="Arial"/>
                <w:sz w:val="20"/>
                <w:szCs w:val="20"/>
              </w:rPr>
            </w:pPr>
          </w:p>
        </w:tc>
      </w:tr>
      <w:tr w:rsidR="00DE0EDF" w14:paraId="2850C73A"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1C75DD50" w14:textId="15EEC14E" w:rsidR="00DE0EDF" w:rsidRDefault="00DE0EDF" w:rsidP="00DE0EDF">
            <w:pPr>
              <w:tabs>
                <w:tab w:val="left" w:pos="1182"/>
              </w:tabs>
              <w:snapToGrid w:val="0"/>
              <w:ind w:left="5" w:right="95"/>
              <w:jc w:val="center"/>
              <w:rPr>
                <w:rFonts w:ascii="Arial" w:hAnsi="Arial" w:cs="Arial"/>
                <w:sz w:val="20"/>
                <w:szCs w:val="20"/>
              </w:rPr>
            </w:pPr>
            <w:r>
              <w:rPr>
                <w:rFonts w:ascii="Arial" w:hAnsi="Arial" w:cs="Arial"/>
                <w:sz w:val="20"/>
                <w:szCs w:val="20"/>
              </w:rPr>
              <w:t>1</w:t>
            </w:r>
            <w:r w:rsidR="006660D6">
              <w:rPr>
                <w:rFonts w:ascii="Arial" w:hAnsi="Arial" w:cs="Arial"/>
                <w:sz w:val="20"/>
                <w:szCs w:val="20"/>
              </w:rPr>
              <w:t>8</w:t>
            </w:r>
          </w:p>
        </w:tc>
        <w:tc>
          <w:tcPr>
            <w:tcW w:w="1908" w:type="pct"/>
            <w:tcBorders>
              <w:left w:val="single" w:sz="8" w:space="0" w:color="000000"/>
              <w:bottom w:val="single" w:sz="8" w:space="0" w:color="000000"/>
            </w:tcBorders>
            <w:shd w:val="clear" w:color="auto" w:fill="auto"/>
            <w:vAlign w:val="center"/>
          </w:tcPr>
          <w:p w14:paraId="70B80958" w14:textId="10A926B1" w:rsidR="00DE0EDF" w:rsidRDefault="00DE0EDF" w:rsidP="00DE0EDF">
            <w:pPr>
              <w:snapToGrid w:val="0"/>
              <w:jc w:val="both"/>
              <w:rPr>
                <w:rFonts w:ascii="Arial" w:hAnsi="Arial" w:cs="Arial"/>
                <w:sz w:val="20"/>
                <w:szCs w:val="20"/>
              </w:rPr>
            </w:pPr>
            <w:r>
              <w:rPr>
                <w:rFonts w:ascii="Arial" w:hAnsi="Arial" w:cs="Arial"/>
                <w:sz w:val="20"/>
                <w:szCs w:val="20"/>
              </w:rPr>
              <w:t>Opłata za każdego użytkownika dysponującego podpisem elektronicznym</w:t>
            </w:r>
          </w:p>
        </w:tc>
        <w:tc>
          <w:tcPr>
            <w:tcW w:w="593" w:type="pct"/>
            <w:tcBorders>
              <w:left w:val="single" w:sz="8" w:space="0" w:color="000000"/>
              <w:bottom w:val="single" w:sz="8" w:space="0" w:color="000000"/>
            </w:tcBorders>
            <w:shd w:val="clear" w:color="auto" w:fill="auto"/>
            <w:vAlign w:val="center"/>
          </w:tcPr>
          <w:p w14:paraId="5F4B7984" w14:textId="4FDDBA7B" w:rsidR="00DE0EDF" w:rsidRDefault="00DE0EDF" w:rsidP="00DE0EDF">
            <w:pPr>
              <w:snapToGrid w:val="0"/>
              <w:jc w:val="center"/>
              <w:rPr>
                <w:rFonts w:ascii="Arial" w:hAnsi="Arial" w:cs="Arial"/>
                <w:sz w:val="20"/>
                <w:szCs w:val="20"/>
              </w:rPr>
            </w:pPr>
            <w:r w:rsidRPr="00422A14">
              <w:rPr>
                <w:rFonts w:ascii="Arial" w:hAnsi="Arial" w:cs="Arial"/>
                <w:sz w:val="20"/>
                <w:szCs w:val="20"/>
              </w:rPr>
              <w:t>zł/miesiąc</w:t>
            </w:r>
          </w:p>
        </w:tc>
        <w:tc>
          <w:tcPr>
            <w:tcW w:w="724" w:type="pct"/>
            <w:tcBorders>
              <w:left w:val="single" w:sz="8" w:space="0" w:color="000000"/>
              <w:bottom w:val="single" w:sz="8" w:space="0" w:color="000000"/>
            </w:tcBorders>
            <w:shd w:val="clear" w:color="auto" w:fill="auto"/>
            <w:vAlign w:val="center"/>
          </w:tcPr>
          <w:p w14:paraId="69FC714D" w14:textId="530F975D" w:rsidR="00DE0EDF" w:rsidRDefault="00DE0EDF" w:rsidP="00DE0EDF">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w:t>
            </w:r>
            <w:r w:rsidR="00402ABD">
              <w:rPr>
                <w:rFonts w:ascii="Arial" w:hAnsi="Arial" w:cs="Arial"/>
                <w:sz w:val="20"/>
                <w:szCs w:val="20"/>
              </w:rPr>
              <w:t>10</w:t>
            </w:r>
            <w:r>
              <w:rPr>
                <w:rFonts w:ascii="Arial" w:hAnsi="Arial" w:cs="Arial"/>
                <w:sz w:val="20"/>
                <w:szCs w:val="20"/>
              </w:rPr>
              <w:t xml:space="preserve"> </w:t>
            </w:r>
          </w:p>
          <w:p w14:paraId="6D81A33A" w14:textId="46BF407A" w:rsidR="00DE0EDF" w:rsidRPr="00002441" w:rsidRDefault="00DE0EDF" w:rsidP="00DE0EDF">
            <w:pPr>
              <w:snapToGrid w:val="0"/>
              <w:jc w:val="center"/>
              <w:rPr>
                <w:rFonts w:ascii="Arial" w:hAnsi="Arial" w:cs="Arial"/>
                <w:sz w:val="20"/>
                <w:szCs w:val="20"/>
              </w:rPr>
            </w:pPr>
            <w:r>
              <w:rPr>
                <w:rFonts w:ascii="Arial" w:hAnsi="Arial" w:cs="Arial"/>
                <w:sz w:val="20"/>
                <w:szCs w:val="20"/>
              </w:rPr>
              <w:t xml:space="preserve">= </w:t>
            </w:r>
            <w:r w:rsidR="00402ABD">
              <w:rPr>
                <w:rFonts w:ascii="Arial" w:hAnsi="Arial" w:cs="Arial"/>
                <w:sz w:val="20"/>
                <w:szCs w:val="20"/>
              </w:rPr>
              <w:t>36</w:t>
            </w:r>
            <w:r>
              <w:rPr>
                <w:rFonts w:ascii="Arial" w:hAnsi="Arial" w:cs="Arial"/>
                <w:sz w:val="20"/>
                <w:szCs w:val="20"/>
              </w:rPr>
              <w:t>0</w:t>
            </w:r>
          </w:p>
        </w:tc>
        <w:tc>
          <w:tcPr>
            <w:tcW w:w="658" w:type="pct"/>
            <w:tcBorders>
              <w:left w:val="single" w:sz="8" w:space="0" w:color="000000"/>
              <w:bottom w:val="single" w:sz="8" w:space="0" w:color="000000"/>
            </w:tcBorders>
            <w:shd w:val="clear" w:color="auto" w:fill="auto"/>
          </w:tcPr>
          <w:p w14:paraId="215FE5F4" w14:textId="77777777" w:rsidR="00DE0EDF" w:rsidRPr="00002441" w:rsidRDefault="00DE0EDF" w:rsidP="00DE0EDF">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77057B1C" w14:textId="77777777" w:rsidR="00DE0EDF" w:rsidRPr="00002441" w:rsidRDefault="00DE0EDF" w:rsidP="00DE0EDF">
            <w:pPr>
              <w:snapToGrid w:val="0"/>
              <w:rPr>
                <w:rFonts w:ascii="Arial" w:hAnsi="Arial" w:cs="Arial"/>
                <w:sz w:val="20"/>
                <w:szCs w:val="20"/>
              </w:rPr>
            </w:pPr>
          </w:p>
        </w:tc>
      </w:tr>
      <w:tr w:rsidR="00DE0EDF" w14:paraId="46BF9736" w14:textId="77777777" w:rsidTr="00DE0EDF">
        <w:trPr>
          <w:cantSplit/>
          <w:trHeight w:val="589"/>
        </w:trPr>
        <w:tc>
          <w:tcPr>
            <w:tcW w:w="263" w:type="pct"/>
            <w:tcBorders>
              <w:left w:val="single" w:sz="8" w:space="0" w:color="000000"/>
              <w:bottom w:val="single" w:sz="8" w:space="0" w:color="000000"/>
            </w:tcBorders>
            <w:shd w:val="clear" w:color="auto" w:fill="auto"/>
            <w:vAlign w:val="center"/>
          </w:tcPr>
          <w:p w14:paraId="7CBD4D0F" w14:textId="0E78940E" w:rsidR="00DE0EDF" w:rsidRDefault="00DE0EDF" w:rsidP="00DE0EDF">
            <w:pPr>
              <w:tabs>
                <w:tab w:val="left" w:pos="1182"/>
              </w:tabs>
              <w:snapToGrid w:val="0"/>
              <w:ind w:left="5" w:right="95"/>
              <w:jc w:val="center"/>
              <w:rPr>
                <w:rFonts w:ascii="Arial" w:hAnsi="Arial" w:cs="Arial"/>
                <w:sz w:val="20"/>
                <w:szCs w:val="20"/>
              </w:rPr>
            </w:pPr>
            <w:r>
              <w:rPr>
                <w:rFonts w:ascii="Arial" w:hAnsi="Arial" w:cs="Arial"/>
                <w:sz w:val="20"/>
                <w:szCs w:val="20"/>
              </w:rPr>
              <w:t>1</w:t>
            </w:r>
            <w:r w:rsidR="006660D6">
              <w:rPr>
                <w:rFonts w:ascii="Arial" w:hAnsi="Arial" w:cs="Arial"/>
                <w:sz w:val="20"/>
                <w:szCs w:val="20"/>
              </w:rPr>
              <w:t>9</w:t>
            </w:r>
          </w:p>
        </w:tc>
        <w:tc>
          <w:tcPr>
            <w:tcW w:w="1908" w:type="pct"/>
            <w:tcBorders>
              <w:left w:val="single" w:sz="8" w:space="0" w:color="000000"/>
              <w:bottom w:val="single" w:sz="8" w:space="0" w:color="000000"/>
            </w:tcBorders>
            <w:shd w:val="clear" w:color="auto" w:fill="auto"/>
            <w:vAlign w:val="center"/>
          </w:tcPr>
          <w:p w14:paraId="05424099" w14:textId="73C1BE39" w:rsidR="00DE0EDF" w:rsidRDefault="00DE0EDF" w:rsidP="00DE0EDF">
            <w:pPr>
              <w:snapToGrid w:val="0"/>
              <w:jc w:val="both"/>
              <w:rPr>
                <w:rFonts w:ascii="Arial" w:hAnsi="Arial" w:cs="Arial"/>
                <w:sz w:val="20"/>
                <w:szCs w:val="20"/>
              </w:rPr>
            </w:pPr>
            <w:r>
              <w:rPr>
                <w:rFonts w:ascii="Arial" w:hAnsi="Arial" w:cs="Arial"/>
                <w:sz w:val="20"/>
                <w:szCs w:val="20"/>
              </w:rPr>
              <w:t>Bankowość elektroniczna (miesięczny abonament)</w:t>
            </w:r>
          </w:p>
        </w:tc>
        <w:tc>
          <w:tcPr>
            <w:tcW w:w="593" w:type="pct"/>
            <w:tcBorders>
              <w:left w:val="single" w:sz="8" w:space="0" w:color="000000"/>
              <w:bottom w:val="single" w:sz="8" w:space="0" w:color="000000"/>
            </w:tcBorders>
            <w:shd w:val="clear" w:color="auto" w:fill="auto"/>
            <w:vAlign w:val="center"/>
          </w:tcPr>
          <w:p w14:paraId="59B4E2B4" w14:textId="0847F068" w:rsidR="00DE0EDF" w:rsidRDefault="00DE0EDF" w:rsidP="00DE0EDF">
            <w:pPr>
              <w:snapToGrid w:val="0"/>
              <w:jc w:val="center"/>
              <w:rPr>
                <w:rFonts w:ascii="Arial" w:hAnsi="Arial" w:cs="Arial"/>
                <w:sz w:val="20"/>
                <w:szCs w:val="20"/>
              </w:rPr>
            </w:pPr>
            <w:r w:rsidRPr="00422A14">
              <w:rPr>
                <w:rFonts w:ascii="Arial" w:hAnsi="Arial" w:cs="Arial"/>
                <w:sz w:val="20"/>
                <w:szCs w:val="20"/>
              </w:rPr>
              <w:t>zł/miesiąc</w:t>
            </w:r>
          </w:p>
        </w:tc>
        <w:tc>
          <w:tcPr>
            <w:tcW w:w="724" w:type="pct"/>
            <w:tcBorders>
              <w:left w:val="single" w:sz="8" w:space="0" w:color="000000"/>
              <w:bottom w:val="single" w:sz="8" w:space="0" w:color="000000"/>
            </w:tcBorders>
            <w:shd w:val="clear" w:color="auto" w:fill="auto"/>
            <w:vAlign w:val="center"/>
          </w:tcPr>
          <w:p w14:paraId="79137972" w14:textId="77777777" w:rsidR="00DE0EDF" w:rsidRDefault="00DE0EDF" w:rsidP="00DE0EDF">
            <w:pPr>
              <w:snapToGrid w:val="0"/>
              <w:jc w:val="center"/>
              <w:rPr>
                <w:rFonts w:ascii="Arial" w:hAnsi="Arial" w:cs="Arial"/>
                <w:sz w:val="20"/>
                <w:szCs w:val="20"/>
              </w:rPr>
            </w:pPr>
            <w:r>
              <w:rPr>
                <w:rFonts w:ascii="Arial" w:hAnsi="Arial" w:cs="Arial"/>
                <w:sz w:val="20"/>
                <w:szCs w:val="20"/>
              </w:rPr>
              <w:t>36 m-</w:t>
            </w:r>
            <w:proofErr w:type="spellStart"/>
            <w:r>
              <w:rPr>
                <w:rFonts w:ascii="Arial" w:hAnsi="Arial" w:cs="Arial"/>
                <w:sz w:val="20"/>
                <w:szCs w:val="20"/>
              </w:rPr>
              <w:t>cy</w:t>
            </w:r>
            <w:proofErr w:type="spellEnd"/>
            <w:r>
              <w:rPr>
                <w:rFonts w:ascii="Arial" w:hAnsi="Arial" w:cs="Arial"/>
                <w:sz w:val="20"/>
                <w:szCs w:val="20"/>
              </w:rPr>
              <w:t xml:space="preserve"> x 1 </w:t>
            </w:r>
          </w:p>
          <w:p w14:paraId="0B6A0B48" w14:textId="14937C47" w:rsidR="00DE0EDF" w:rsidRPr="00002441" w:rsidRDefault="00DE0EDF" w:rsidP="00DE0EDF">
            <w:pPr>
              <w:snapToGrid w:val="0"/>
              <w:jc w:val="center"/>
              <w:rPr>
                <w:rFonts w:ascii="Arial" w:hAnsi="Arial" w:cs="Arial"/>
                <w:sz w:val="20"/>
                <w:szCs w:val="20"/>
              </w:rPr>
            </w:pPr>
            <w:r>
              <w:rPr>
                <w:rFonts w:ascii="Arial" w:hAnsi="Arial" w:cs="Arial"/>
                <w:sz w:val="20"/>
                <w:szCs w:val="20"/>
              </w:rPr>
              <w:t>= 36</w:t>
            </w:r>
          </w:p>
        </w:tc>
        <w:tc>
          <w:tcPr>
            <w:tcW w:w="658" w:type="pct"/>
            <w:tcBorders>
              <w:left w:val="single" w:sz="8" w:space="0" w:color="000000"/>
              <w:bottom w:val="single" w:sz="8" w:space="0" w:color="000000"/>
            </w:tcBorders>
            <w:shd w:val="clear" w:color="auto" w:fill="auto"/>
          </w:tcPr>
          <w:p w14:paraId="7E3F6E3E" w14:textId="77777777" w:rsidR="00DE0EDF" w:rsidRPr="00002441" w:rsidRDefault="00DE0EDF" w:rsidP="00DE0EDF">
            <w:pPr>
              <w:snapToGrid w:val="0"/>
              <w:jc w:val="center"/>
              <w:rPr>
                <w:rFonts w:ascii="Arial" w:hAnsi="Arial" w:cs="Arial"/>
                <w:sz w:val="20"/>
                <w:szCs w:val="20"/>
              </w:rPr>
            </w:pPr>
          </w:p>
        </w:tc>
        <w:tc>
          <w:tcPr>
            <w:tcW w:w="854" w:type="pct"/>
            <w:tcBorders>
              <w:left w:val="single" w:sz="8" w:space="0" w:color="000000"/>
              <w:bottom w:val="single" w:sz="8" w:space="0" w:color="000000"/>
              <w:right w:val="single" w:sz="4" w:space="0" w:color="auto"/>
            </w:tcBorders>
            <w:shd w:val="clear" w:color="auto" w:fill="auto"/>
          </w:tcPr>
          <w:p w14:paraId="62753D5A" w14:textId="77777777" w:rsidR="00DE0EDF" w:rsidRPr="00002441" w:rsidRDefault="00DE0EDF" w:rsidP="00DE0EDF">
            <w:pPr>
              <w:snapToGrid w:val="0"/>
              <w:rPr>
                <w:rFonts w:ascii="Arial" w:hAnsi="Arial" w:cs="Arial"/>
                <w:sz w:val="20"/>
                <w:szCs w:val="20"/>
              </w:rPr>
            </w:pPr>
          </w:p>
        </w:tc>
      </w:tr>
      <w:tr w:rsidR="00A10B6E" w14:paraId="602778EC" w14:textId="77777777" w:rsidTr="00380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488" w:type="pct"/>
            <w:gridSpan w:val="4"/>
          </w:tcPr>
          <w:p w14:paraId="33911D4C" w14:textId="61DBF2F3" w:rsidR="00A10B6E" w:rsidRDefault="00A10B6E" w:rsidP="00473C76">
            <w:pPr>
              <w:ind w:left="70"/>
              <w:rPr>
                <w:rFonts w:ascii="Arial" w:hAnsi="Arial" w:cs="Arial"/>
              </w:rPr>
            </w:pPr>
          </w:p>
          <w:p w14:paraId="611DCC37" w14:textId="03D64D23" w:rsidR="00A10B6E" w:rsidRPr="00473C76" w:rsidRDefault="00A10B6E" w:rsidP="00473C76">
            <w:pPr>
              <w:ind w:left="70"/>
              <w:rPr>
                <w:rFonts w:ascii="Arial" w:hAnsi="Arial" w:cs="Arial"/>
                <w:b/>
              </w:rPr>
            </w:pPr>
            <w:r>
              <w:rPr>
                <w:rFonts w:ascii="Arial" w:hAnsi="Arial" w:cs="Arial"/>
                <w:b/>
                <w:sz w:val="22"/>
                <w:szCs w:val="22"/>
              </w:rPr>
              <w:t xml:space="preserve">                                      </w:t>
            </w:r>
            <w:r w:rsidRPr="00473C76">
              <w:rPr>
                <w:rFonts w:ascii="Arial" w:hAnsi="Arial" w:cs="Arial"/>
                <w:b/>
                <w:sz w:val="22"/>
                <w:szCs w:val="22"/>
              </w:rPr>
              <w:t>RAZEM</w:t>
            </w:r>
            <w:r w:rsidR="00380794">
              <w:rPr>
                <w:rFonts w:ascii="Arial" w:hAnsi="Arial" w:cs="Arial"/>
                <w:b/>
                <w:sz w:val="22"/>
                <w:szCs w:val="22"/>
              </w:rPr>
              <w:t xml:space="preserve"> WARTOŚĆ OBSŁUGI BANKOWEJ (CB)</w:t>
            </w:r>
          </w:p>
          <w:p w14:paraId="4F30517E" w14:textId="77777777" w:rsidR="00A10B6E" w:rsidRDefault="00A10B6E" w:rsidP="00473C76">
            <w:pPr>
              <w:ind w:left="70"/>
              <w:rPr>
                <w:rFonts w:ascii="Arial" w:hAnsi="Arial" w:cs="Arial"/>
              </w:rPr>
            </w:pPr>
          </w:p>
        </w:tc>
        <w:tc>
          <w:tcPr>
            <w:tcW w:w="658" w:type="pct"/>
          </w:tcPr>
          <w:p w14:paraId="0BB31DC0" w14:textId="77777777" w:rsidR="00A10B6E" w:rsidRPr="00473C76" w:rsidRDefault="00A10B6E">
            <w:pPr>
              <w:widowControl/>
              <w:suppressAutoHyphens w:val="0"/>
              <w:spacing w:line="360" w:lineRule="auto"/>
              <w:rPr>
                <w:rFonts w:ascii="Arial" w:hAnsi="Arial" w:cs="Arial"/>
                <w:b/>
              </w:rPr>
            </w:pPr>
          </w:p>
          <w:p w14:paraId="71891375" w14:textId="77777777" w:rsidR="00A10B6E" w:rsidRPr="00473C76" w:rsidRDefault="00A10B6E" w:rsidP="00473C76">
            <w:pPr>
              <w:rPr>
                <w:rFonts w:ascii="Arial" w:hAnsi="Arial" w:cs="Arial"/>
                <w:b/>
              </w:rPr>
            </w:pPr>
          </w:p>
        </w:tc>
        <w:tc>
          <w:tcPr>
            <w:tcW w:w="854" w:type="pct"/>
          </w:tcPr>
          <w:p w14:paraId="32BC5F00" w14:textId="77777777" w:rsidR="00A10B6E" w:rsidRPr="00473C76" w:rsidRDefault="00A10B6E">
            <w:pPr>
              <w:widowControl/>
              <w:suppressAutoHyphens w:val="0"/>
              <w:spacing w:line="360" w:lineRule="auto"/>
              <w:rPr>
                <w:rFonts w:ascii="Arial" w:hAnsi="Arial" w:cs="Arial"/>
                <w:b/>
              </w:rPr>
            </w:pPr>
          </w:p>
          <w:p w14:paraId="7F954143" w14:textId="77777777" w:rsidR="00A10B6E" w:rsidRPr="00473C76" w:rsidRDefault="00A10B6E"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2BF83F24" w14:textId="77777777" w:rsidR="00522095" w:rsidRDefault="00522095" w:rsidP="00522095">
      <w:pPr>
        <w:pStyle w:val="Tekstpodstawowy"/>
        <w:rPr>
          <w:rFonts w:ascii="Arial" w:hAnsi="Arial" w:cs="Arial"/>
          <w:sz w:val="22"/>
          <w:szCs w:val="22"/>
        </w:rPr>
      </w:pPr>
    </w:p>
    <w:tbl>
      <w:tblPr>
        <w:tblStyle w:val="Tabela-Siatka"/>
        <w:tblW w:w="10773" w:type="dxa"/>
        <w:tblInd w:w="-1026" w:type="dxa"/>
        <w:tblLook w:val="04A0" w:firstRow="1" w:lastRow="0" w:firstColumn="1" w:lastColumn="0" w:noHBand="0" w:noVBand="1"/>
      </w:tblPr>
      <w:tblGrid>
        <w:gridCol w:w="563"/>
        <w:gridCol w:w="4205"/>
        <w:gridCol w:w="1261"/>
        <w:gridCol w:w="1538"/>
        <w:gridCol w:w="1395"/>
        <w:gridCol w:w="1811"/>
      </w:tblGrid>
      <w:tr w:rsidR="00380794" w14:paraId="0DB6A864" w14:textId="77777777" w:rsidTr="00380794">
        <w:tc>
          <w:tcPr>
            <w:tcW w:w="567" w:type="dxa"/>
            <w:vAlign w:val="center"/>
          </w:tcPr>
          <w:p w14:paraId="3F1F413B" w14:textId="1E072D06" w:rsidR="00380794" w:rsidRPr="00380794" w:rsidRDefault="00380794" w:rsidP="00380794">
            <w:pPr>
              <w:pStyle w:val="Tekstpodstawowy"/>
              <w:jc w:val="center"/>
              <w:rPr>
                <w:rFonts w:ascii="Arial" w:hAnsi="Arial" w:cs="Arial"/>
                <w:sz w:val="20"/>
                <w:szCs w:val="20"/>
              </w:rPr>
            </w:pPr>
            <w:r w:rsidRPr="00380794">
              <w:rPr>
                <w:rFonts w:ascii="Arial" w:hAnsi="Arial" w:cs="Arial"/>
                <w:sz w:val="20"/>
                <w:szCs w:val="20"/>
              </w:rPr>
              <w:t>1</w:t>
            </w:r>
          </w:p>
        </w:tc>
        <w:tc>
          <w:tcPr>
            <w:tcW w:w="4253" w:type="dxa"/>
            <w:vAlign w:val="center"/>
          </w:tcPr>
          <w:p w14:paraId="2D164834" w14:textId="5F961C96" w:rsidR="00380794" w:rsidRPr="00380794" w:rsidRDefault="00380794" w:rsidP="0058645F">
            <w:pPr>
              <w:pStyle w:val="Tekstpodstawowy"/>
              <w:jc w:val="both"/>
              <w:rPr>
                <w:rFonts w:ascii="Arial" w:hAnsi="Arial" w:cs="Arial"/>
                <w:sz w:val="20"/>
                <w:szCs w:val="20"/>
              </w:rPr>
            </w:pPr>
            <w:r w:rsidRPr="00380794">
              <w:rPr>
                <w:rFonts w:ascii="Arial" w:hAnsi="Arial" w:cs="Arial"/>
                <w:sz w:val="20"/>
                <w:szCs w:val="20"/>
              </w:rPr>
              <w:t xml:space="preserve">Oprocentowanie </w:t>
            </w:r>
            <w:r w:rsidR="0058645F">
              <w:rPr>
                <w:rFonts w:ascii="Arial" w:hAnsi="Arial" w:cs="Arial"/>
                <w:sz w:val="20"/>
                <w:szCs w:val="20"/>
              </w:rPr>
              <w:t xml:space="preserve">środków pieniężnych na </w:t>
            </w:r>
            <w:r w:rsidRPr="00380794">
              <w:rPr>
                <w:rFonts w:ascii="Arial" w:hAnsi="Arial" w:cs="Arial"/>
                <w:sz w:val="20"/>
                <w:szCs w:val="20"/>
              </w:rPr>
              <w:t>rachunk</w:t>
            </w:r>
            <w:r w:rsidR="0058645F">
              <w:rPr>
                <w:rFonts w:ascii="Arial" w:hAnsi="Arial" w:cs="Arial"/>
                <w:sz w:val="20"/>
                <w:szCs w:val="20"/>
              </w:rPr>
              <w:t xml:space="preserve">ach </w:t>
            </w:r>
            <w:r w:rsidRPr="00380794">
              <w:rPr>
                <w:rFonts w:ascii="Arial" w:hAnsi="Arial" w:cs="Arial"/>
                <w:sz w:val="20"/>
                <w:szCs w:val="20"/>
              </w:rPr>
              <w:t>bieżąc</w:t>
            </w:r>
            <w:r w:rsidR="0058645F">
              <w:rPr>
                <w:rFonts w:ascii="Arial" w:hAnsi="Arial" w:cs="Arial"/>
                <w:sz w:val="20"/>
                <w:szCs w:val="20"/>
              </w:rPr>
              <w:t xml:space="preserve">ych </w:t>
            </w:r>
            <w:r w:rsidR="006660D6">
              <w:rPr>
                <w:rFonts w:ascii="Arial" w:hAnsi="Arial" w:cs="Arial"/>
                <w:sz w:val="20"/>
                <w:szCs w:val="20"/>
              </w:rPr>
              <w:t>i</w:t>
            </w:r>
            <w:r w:rsidR="0058645F">
              <w:rPr>
                <w:rFonts w:ascii="Arial" w:hAnsi="Arial" w:cs="Arial"/>
                <w:sz w:val="20"/>
                <w:szCs w:val="20"/>
              </w:rPr>
              <w:t xml:space="preserve"> </w:t>
            </w:r>
            <w:r w:rsidRPr="00380794">
              <w:rPr>
                <w:rFonts w:ascii="Arial" w:hAnsi="Arial" w:cs="Arial"/>
                <w:sz w:val="20"/>
                <w:szCs w:val="20"/>
              </w:rPr>
              <w:t>pomocnicz</w:t>
            </w:r>
            <w:r w:rsidR="0058645F">
              <w:rPr>
                <w:rFonts w:ascii="Arial" w:hAnsi="Arial" w:cs="Arial"/>
                <w:sz w:val="20"/>
                <w:szCs w:val="20"/>
              </w:rPr>
              <w:t>ych</w:t>
            </w:r>
            <w:r w:rsidRPr="00380794">
              <w:rPr>
                <w:rFonts w:ascii="Arial" w:hAnsi="Arial" w:cs="Arial"/>
                <w:sz w:val="20"/>
                <w:szCs w:val="20"/>
              </w:rPr>
              <w:t xml:space="preserve"> (WIBID 1M +/- marża</w:t>
            </w:r>
            <w:r>
              <w:rPr>
                <w:rFonts w:ascii="Arial" w:hAnsi="Arial" w:cs="Arial"/>
                <w:sz w:val="20"/>
                <w:szCs w:val="20"/>
              </w:rPr>
              <w:t>)</w:t>
            </w:r>
          </w:p>
        </w:tc>
        <w:tc>
          <w:tcPr>
            <w:tcW w:w="1134" w:type="dxa"/>
            <w:vAlign w:val="center"/>
          </w:tcPr>
          <w:p w14:paraId="4ADCCF94" w14:textId="3EC831B0" w:rsidR="00380794" w:rsidRPr="00380794" w:rsidRDefault="00380794" w:rsidP="00380794">
            <w:pPr>
              <w:pStyle w:val="Tekstpodstawowy"/>
              <w:jc w:val="center"/>
              <w:rPr>
                <w:rFonts w:ascii="Arial" w:hAnsi="Arial" w:cs="Arial"/>
                <w:sz w:val="20"/>
                <w:szCs w:val="20"/>
              </w:rPr>
            </w:pPr>
            <w:r w:rsidRPr="00380794">
              <w:rPr>
                <w:rFonts w:ascii="Arial" w:hAnsi="Arial" w:cs="Arial"/>
                <w:sz w:val="20"/>
                <w:szCs w:val="20"/>
              </w:rPr>
              <w:t>miesięcznie</w:t>
            </w:r>
          </w:p>
        </w:tc>
        <w:tc>
          <w:tcPr>
            <w:tcW w:w="1559" w:type="dxa"/>
            <w:vAlign w:val="center"/>
          </w:tcPr>
          <w:p w14:paraId="14142EB2" w14:textId="32128DD5" w:rsidR="00380794" w:rsidRPr="00380794" w:rsidRDefault="00380794" w:rsidP="00380794">
            <w:pPr>
              <w:pStyle w:val="Tekstpodstawowy"/>
              <w:jc w:val="center"/>
              <w:rPr>
                <w:rFonts w:ascii="Arial" w:hAnsi="Arial" w:cs="Arial"/>
                <w:sz w:val="20"/>
                <w:szCs w:val="20"/>
              </w:rPr>
            </w:pPr>
            <w:r w:rsidRPr="00380794">
              <w:rPr>
                <w:rFonts w:ascii="Arial" w:hAnsi="Arial" w:cs="Arial"/>
                <w:sz w:val="20"/>
                <w:szCs w:val="20"/>
              </w:rPr>
              <w:t>36 m-</w:t>
            </w:r>
            <w:proofErr w:type="spellStart"/>
            <w:r w:rsidRPr="00380794">
              <w:rPr>
                <w:rFonts w:ascii="Arial" w:hAnsi="Arial" w:cs="Arial"/>
                <w:sz w:val="20"/>
                <w:szCs w:val="20"/>
              </w:rPr>
              <w:t>cy</w:t>
            </w:r>
            <w:proofErr w:type="spellEnd"/>
          </w:p>
        </w:tc>
        <w:tc>
          <w:tcPr>
            <w:tcW w:w="1418" w:type="dxa"/>
          </w:tcPr>
          <w:p w14:paraId="6550128B" w14:textId="77777777" w:rsidR="00380794" w:rsidRDefault="00380794" w:rsidP="00522095">
            <w:pPr>
              <w:pStyle w:val="Tekstpodstawowy"/>
              <w:rPr>
                <w:rFonts w:ascii="Arial" w:hAnsi="Arial" w:cs="Arial"/>
              </w:rPr>
            </w:pPr>
          </w:p>
        </w:tc>
        <w:tc>
          <w:tcPr>
            <w:tcW w:w="1842" w:type="dxa"/>
          </w:tcPr>
          <w:p w14:paraId="4BE43AF5" w14:textId="77777777" w:rsidR="00380794" w:rsidRDefault="00380794" w:rsidP="00522095">
            <w:pPr>
              <w:pStyle w:val="Tekstpodstawowy"/>
              <w:rPr>
                <w:rFonts w:ascii="Arial" w:hAnsi="Arial" w:cs="Arial"/>
              </w:rPr>
            </w:pPr>
          </w:p>
        </w:tc>
      </w:tr>
    </w:tbl>
    <w:p w14:paraId="6D9B1627" w14:textId="77777777" w:rsidR="00BC1700" w:rsidRDefault="00BC1700" w:rsidP="00522095">
      <w:pPr>
        <w:pStyle w:val="Tekstpodstawowy"/>
        <w:rPr>
          <w:rFonts w:ascii="Arial" w:hAnsi="Arial" w:cs="Arial"/>
          <w:sz w:val="22"/>
          <w:szCs w:val="22"/>
        </w:rPr>
      </w:pPr>
    </w:p>
    <w:p w14:paraId="729FFEA5" w14:textId="77777777" w:rsidR="00380794" w:rsidRDefault="00380794" w:rsidP="00522095">
      <w:pPr>
        <w:pStyle w:val="Tekstpodstawowy"/>
        <w:rPr>
          <w:rFonts w:ascii="Arial" w:hAnsi="Arial" w:cs="Arial"/>
          <w:sz w:val="22"/>
          <w:szCs w:val="22"/>
        </w:rPr>
      </w:pPr>
    </w:p>
    <w:p w14:paraId="30E0A4B1" w14:textId="77777777" w:rsidR="00380794" w:rsidRDefault="00380794"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30D2BCA1" w14:textId="77777777" w:rsidR="00522095" w:rsidRDefault="00522095"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9B2D4E" w14:textId="77777777" w:rsidR="00522095" w:rsidRDefault="00473C76" w:rsidP="00D1681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536E7605" w14:textId="77777777" w:rsidR="00912793" w:rsidRDefault="00912793" w:rsidP="00D16818">
      <w:pPr>
        <w:rPr>
          <w:rFonts w:ascii="Arial" w:hAnsi="Arial" w:cs="Arial"/>
          <w:sz w:val="22"/>
          <w:szCs w:val="22"/>
        </w:rPr>
      </w:pPr>
    </w:p>
    <w:p w14:paraId="4FB272DC" w14:textId="77777777" w:rsidR="00A97AD1" w:rsidRDefault="00A97AD1" w:rsidP="00963C48">
      <w:pPr>
        <w:pStyle w:val="Tekstprzypisudolnego"/>
        <w:widowControl/>
        <w:spacing w:before="60"/>
        <w:ind w:left="0" w:firstLine="0"/>
        <w:jc w:val="right"/>
        <w:rPr>
          <w:rFonts w:ascii="Arial" w:hAnsi="Arial" w:cs="Arial"/>
          <w:sz w:val="22"/>
          <w:szCs w:val="22"/>
        </w:rPr>
      </w:pPr>
    </w:p>
    <w:p w14:paraId="0BED41FC" w14:textId="77777777" w:rsidR="0023105A" w:rsidRDefault="0023105A" w:rsidP="00963C48">
      <w:pPr>
        <w:pStyle w:val="Tekstprzypisudolnego"/>
        <w:widowControl/>
        <w:spacing w:before="60"/>
        <w:ind w:left="0" w:firstLine="0"/>
        <w:jc w:val="right"/>
        <w:rPr>
          <w:rFonts w:ascii="Arial" w:hAnsi="Arial" w:cs="Arial"/>
          <w:sz w:val="22"/>
          <w:szCs w:val="22"/>
        </w:rPr>
      </w:pPr>
    </w:p>
    <w:p w14:paraId="28090EC8" w14:textId="77777777" w:rsidR="0023105A" w:rsidRDefault="0023105A" w:rsidP="00963C48">
      <w:pPr>
        <w:pStyle w:val="Tekstprzypisudolnego"/>
        <w:widowControl/>
        <w:spacing w:before="60"/>
        <w:ind w:left="0" w:firstLine="0"/>
        <w:jc w:val="right"/>
        <w:rPr>
          <w:rFonts w:ascii="Arial" w:hAnsi="Arial" w:cs="Arial"/>
          <w:sz w:val="22"/>
          <w:szCs w:val="22"/>
        </w:rPr>
      </w:pPr>
    </w:p>
    <w:p w14:paraId="7E88C4E7" w14:textId="77777777" w:rsidR="0023105A" w:rsidRDefault="0023105A" w:rsidP="00963C48">
      <w:pPr>
        <w:pStyle w:val="Tekstprzypisudolnego"/>
        <w:widowControl/>
        <w:spacing w:before="60"/>
        <w:ind w:left="0" w:firstLine="0"/>
        <w:jc w:val="right"/>
        <w:rPr>
          <w:rFonts w:ascii="Arial" w:hAnsi="Arial" w:cs="Arial"/>
          <w:sz w:val="22"/>
          <w:szCs w:val="22"/>
        </w:rPr>
      </w:pPr>
    </w:p>
    <w:p w14:paraId="5FF6BF3D" w14:textId="77777777" w:rsidR="0023105A" w:rsidRDefault="0023105A" w:rsidP="00963C48">
      <w:pPr>
        <w:pStyle w:val="Tekstprzypisudolnego"/>
        <w:widowControl/>
        <w:spacing w:before="60"/>
        <w:ind w:left="0" w:firstLine="0"/>
        <w:jc w:val="right"/>
        <w:rPr>
          <w:rFonts w:ascii="Arial" w:hAnsi="Arial" w:cs="Arial"/>
          <w:sz w:val="22"/>
          <w:szCs w:val="22"/>
        </w:rPr>
      </w:pPr>
    </w:p>
    <w:p w14:paraId="1813619A" w14:textId="77777777" w:rsidR="0023105A" w:rsidRDefault="0023105A" w:rsidP="00963C48">
      <w:pPr>
        <w:pStyle w:val="Tekstprzypisudolnego"/>
        <w:widowControl/>
        <w:spacing w:before="60"/>
        <w:ind w:left="0" w:firstLine="0"/>
        <w:jc w:val="right"/>
        <w:rPr>
          <w:rFonts w:ascii="Arial" w:hAnsi="Arial" w:cs="Arial"/>
          <w:sz w:val="22"/>
          <w:szCs w:val="22"/>
        </w:rPr>
      </w:pPr>
    </w:p>
    <w:p w14:paraId="3A940DA3" w14:textId="77777777" w:rsidR="0023105A" w:rsidRDefault="0023105A" w:rsidP="00963C48">
      <w:pPr>
        <w:pStyle w:val="Tekstprzypisudolnego"/>
        <w:widowControl/>
        <w:spacing w:before="60"/>
        <w:ind w:left="0" w:firstLine="0"/>
        <w:jc w:val="right"/>
        <w:rPr>
          <w:rFonts w:ascii="Arial" w:hAnsi="Arial" w:cs="Arial"/>
          <w:sz w:val="22"/>
          <w:szCs w:val="22"/>
        </w:rPr>
      </w:pPr>
    </w:p>
    <w:p w14:paraId="5CDC04FF" w14:textId="77777777" w:rsidR="0023105A" w:rsidRDefault="0023105A" w:rsidP="00963C48">
      <w:pPr>
        <w:pStyle w:val="Tekstprzypisudolnego"/>
        <w:widowControl/>
        <w:spacing w:before="60"/>
        <w:ind w:left="0" w:firstLine="0"/>
        <w:jc w:val="right"/>
        <w:rPr>
          <w:rFonts w:ascii="Arial" w:hAnsi="Arial" w:cs="Arial"/>
          <w:sz w:val="22"/>
          <w:szCs w:val="22"/>
        </w:rPr>
      </w:pPr>
    </w:p>
    <w:p w14:paraId="7FB8A238" w14:textId="77777777" w:rsidR="0023105A" w:rsidRDefault="0023105A" w:rsidP="00963C48">
      <w:pPr>
        <w:pStyle w:val="Tekstprzypisudolnego"/>
        <w:widowControl/>
        <w:spacing w:before="60"/>
        <w:ind w:left="0" w:firstLine="0"/>
        <w:jc w:val="right"/>
        <w:rPr>
          <w:rFonts w:ascii="Arial" w:hAnsi="Arial" w:cs="Arial"/>
          <w:sz w:val="22"/>
          <w:szCs w:val="22"/>
        </w:rPr>
      </w:pPr>
    </w:p>
    <w:p w14:paraId="69343AA6" w14:textId="77777777" w:rsidR="0023105A" w:rsidRDefault="0023105A" w:rsidP="00963C48">
      <w:pPr>
        <w:pStyle w:val="Tekstprzypisudolnego"/>
        <w:widowControl/>
        <w:spacing w:before="60"/>
        <w:ind w:left="0" w:firstLine="0"/>
        <w:jc w:val="right"/>
        <w:rPr>
          <w:rFonts w:ascii="Arial" w:hAnsi="Arial" w:cs="Arial"/>
          <w:sz w:val="22"/>
          <w:szCs w:val="22"/>
        </w:rPr>
      </w:pPr>
    </w:p>
    <w:p w14:paraId="13BAD956" w14:textId="77777777" w:rsidR="0023105A" w:rsidRDefault="0023105A" w:rsidP="00963C48">
      <w:pPr>
        <w:pStyle w:val="Tekstprzypisudolnego"/>
        <w:widowControl/>
        <w:spacing w:before="60"/>
        <w:ind w:left="0" w:firstLine="0"/>
        <w:jc w:val="right"/>
        <w:rPr>
          <w:rFonts w:ascii="Arial" w:hAnsi="Arial" w:cs="Arial"/>
          <w:sz w:val="22"/>
          <w:szCs w:val="22"/>
        </w:rPr>
      </w:pPr>
    </w:p>
    <w:p w14:paraId="5664A447" w14:textId="77777777" w:rsidR="0005454C" w:rsidRDefault="0005454C" w:rsidP="00963C48">
      <w:pPr>
        <w:pStyle w:val="Tekstprzypisudolnego"/>
        <w:widowControl/>
        <w:spacing w:before="60"/>
        <w:ind w:left="0" w:firstLine="0"/>
        <w:jc w:val="right"/>
        <w:rPr>
          <w:rFonts w:ascii="Arial" w:hAnsi="Arial" w:cs="Arial"/>
          <w:sz w:val="22"/>
          <w:szCs w:val="22"/>
        </w:rPr>
      </w:pPr>
    </w:p>
    <w:p w14:paraId="704563A3" w14:textId="77777777" w:rsidR="0005454C" w:rsidRDefault="0005454C" w:rsidP="00963C48">
      <w:pPr>
        <w:pStyle w:val="Tekstprzypisudolnego"/>
        <w:widowControl/>
        <w:spacing w:before="60"/>
        <w:ind w:left="0" w:firstLine="0"/>
        <w:jc w:val="right"/>
        <w:rPr>
          <w:rFonts w:ascii="Arial" w:hAnsi="Arial" w:cs="Arial"/>
          <w:sz w:val="22"/>
          <w:szCs w:val="22"/>
        </w:rPr>
      </w:pPr>
    </w:p>
    <w:p w14:paraId="428F38F7" w14:textId="77777777" w:rsidR="0005454C" w:rsidRDefault="0005454C" w:rsidP="00963C48">
      <w:pPr>
        <w:pStyle w:val="Tekstprzypisudolnego"/>
        <w:widowControl/>
        <w:spacing w:before="60"/>
        <w:ind w:left="0" w:firstLine="0"/>
        <w:jc w:val="right"/>
        <w:rPr>
          <w:rFonts w:ascii="Arial" w:hAnsi="Arial" w:cs="Arial"/>
          <w:sz w:val="22"/>
          <w:szCs w:val="22"/>
        </w:rPr>
      </w:pPr>
    </w:p>
    <w:p w14:paraId="287D235C" w14:textId="77777777" w:rsidR="0005454C" w:rsidRDefault="0005454C" w:rsidP="00963C48">
      <w:pPr>
        <w:pStyle w:val="Tekstprzypisudolnego"/>
        <w:widowControl/>
        <w:spacing w:before="60"/>
        <w:ind w:left="0" w:firstLine="0"/>
        <w:jc w:val="right"/>
        <w:rPr>
          <w:rFonts w:ascii="Arial" w:hAnsi="Arial" w:cs="Arial"/>
          <w:sz w:val="22"/>
          <w:szCs w:val="22"/>
        </w:rPr>
      </w:pPr>
    </w:p>
    <w:p w14:paraId="0230625B" w14:textId="4920FD3F"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6B464402" w14:textId="77777777" w:rsidR="000F0277" w:rsidRDefault="000F0277" w:rsidP="000F0277">
      <w:pPr>
        <w:spacing w:line="360" w:lineRule="auto"/>
        <w:jc w:val="center"/>
        <w:rPr>
          <w:rFonts w:ascii="Arial" w:hAnsi="Arial" w:cs="Arial"/>
          <w:b/>
          <w:sz w:val="22"/>
          <w:szCs w:val="22"/>
        </w:rPr>
      </w:pPr>
    </w:p>
    <w:p w14:paraId="01AC03DB" w14:textId="5D8F3618" w:rsidR="000F0277" w:rsidRDefault="0005454C" w:rsidP="000F0277">
      <w:pPr>
        <w:spacing w:line="360" w:lineRule="auto"/>
        <w:jc w:val="center"/>
        <w:rPr>
          <w:rFonts w:ascii="Arial" w:hAnsi="Arial" w:cs="Arial"/>
          <w:b/>
          <w:sz w:val="22"/>
          <w:szCs w:val="22"/>
        </w:rPr>
      </w:pPr>
      <w:r>
        <w:rPr>
          <w:rFonts w:ascii="Arial" w:hAnsi="Arial" w:cs="Arial"/>
          <w:b/>
          <w:sz w:val="22"/>
          <w:szCs w:val="22"/>
        </w:rPr>
        <w:t>ISTOTNE WARUNKI UMOWY DZP/1</w:t>
      </w:r>
      <w:r w:rsidR="0058645F">
        <w:rPr>
          <w:rFonts w:ascii="Arial" w:hAnsi="Arial" w:cs="Arial"/>
          <w:b/>
          <w:sz w:val="22"/>
          <w:szCs w:val="22"/>
        </w:rPr>
        <w:t>1</w:t>
      </w:r>
      <w:r>
        <w:rPr>
          <w:rFonts w:ascii="Arial" w:hAnsi="Arial" w:cs="Arial"/>
          <w:b/>
          <w:sz w:val="22"/>
          <w:szCs w:val="22"/>
        </w:rPr>
        <w:t>/2023/Z</w:t>
      </w:r>
    </w:p>
    <w:p w14:paraId="3F1C973D" w14:textId="5B43293A" w:rsidR="000F0277" w:rsidRDefault="000F0277" w:rsidP="000F0277">
      <w:pPr>
        <w:spacing w:line="360" w:lineRule="auto"/>
        <w:jc w:val="center"/>
        <w:rPr>
          <w:rFonts w:ascii="Arial" w:hAnsi="Arial" w:cs="Arial"/>
          <w:b/>
          <w:i/>
          <w:sz w:val="22"/>
          <w:szCs w:val="22"/>
        </w:rPr>
      </w:pPr>
      <w:r>
        <w:rPr>
          <w:rFonts w:ascii="Arial" w:hAnsi="Arial" w:cs="Arial"/>
          <w:b/>
          <w:sz w:val="22"/>
          <w:szCs w:val="22"/>
        </w:rPr>
        <w:t>zwan</w:t>
      </w:r>
      <w:r w:rsidR="0005454C">
        <w:rPr>
          <w:rFonts w:ascii="Arial" w:hAnsi="Arial" w:cs="Arial"/>
          <w:b/>
          <w:sz w:val="22"/>
          <w:szCs w:val="22"/>
        </w:rPr>
        <w:t>e</w:t>
      </w:r>
      <w:r>
        <w:rPr>
          <w:rFonts w:ascii="Arial" w:hAnsi="Arial" w:cs="Arial"/>
          <w:b/>
          <w:sz w:val="22"/>
          <w:szCs w:val="22"/>
        </w:rPr>
        <w:t xml:space="preserve"> dalej "Umową"</w:t>
      </w:r>
    </w:p>
    <w:p w14:paraId="46E2DF38" w14:textId="77777777" w:rsidR="000F0277" w:rsidRDefault="000F0277" w:rsidP="000F0277">
      <w:pPr>
        <w:spacing w:line="360" w:lineRule="auto"/>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236CBB19" w14:textId="7FAE2DFB" w:rsidR="00C52ABC" w:rsidRPr="003755C3" w:rsidRDefault="000F0277" w:rsidP="00C52ABC">
      <w:pPr>
        <w:autoSpaceDN w:val="0"/>
        <w:spacing w:line="360" w:lineRule="auto"/>
        <w:jc w:val="both"/>
        <w:textAlignment w:val="baseline"/>
        <w:rPr>
          <w:rFonts w:ascii="Arial" w:hAnsi="Arial" w:cs="Arial"/>
          <w:bCs/>
          <w:iCs/>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p>
    <w:p w14:paraId="1D5275DE" w14:textId="77777777" w:rsidR="000F0277" w:rsidRDefault="000F0277" w:rsidP="000F0277">
      <w:pPr>
        <w:pStyle w:val="Tekstpodstawowy"/>
        <w:spacing w:line="360" w:lineRule="auto"/>
        <w:jc w:val="both"/>
        <w:rPr>
          <w:rFonts w:ascii="Arial" w:hAnsi="Arial" w:cs="Arial"/>
          <w:b/>
          <w:sz w:val="22"/>
          <w:szCs w:val="22"/>
        </w:rPr>
      </w:pP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0F0277">
      <w:pPr>
        <w:jc w:val="both"/>
        <w:rPr>
          <w:rFonts w:ascii="Arial" w:hAnsi="Arial" w:cs="Arial"/>
          <w:sz w:val="22"/>
          <w:szCs w:val="22"/>
        </w:rPr>
      </w:pPr>
      <w:r>
        <w:rPr>
          <w:rFonts w:ascii="Arial" w:hAnsi="Arial" w:cs="Arial"/>
          <w:sz w:val="22"/>
          <w:szCs w:val="22"/>
        </w:rPr>
        <w:t>a</w:t>
      </w:r>
    </w:p>
    <w:p w14:paraId="44BAFDE8" w14:textId="77777777" w:rsidR="000F0277" w:rsidRDefault="000F0277" w:rsidP="0005454C">
      <w:pPr>
        <w:spacing w:line="360" w:lineRule="auto"/>
        <w:jc w:val="both"/>
        <w:rPr>
          <w:rFonts w:ascii="Arial" w:hAnsi="Arial" w:cs="Arial"/>
          <w:sz w:val="22"/>
          <w:szCs w:val="22"/>
        </w:rPr>
      </w:pPr>
      <w:r>
        <w:rPr>
          <w:rFonts w:ascii="Arial" w:hAnsi="Arial" w:cs="Arial"/>
          <w:sz w:val="22"/>
          <w:szCs w:val="22"/>
        </w:rPr>
        <w:t>......................................................................................................................................................................................................................</w:t>
      </w:r>
      <w:r w:rsidR="005C322D">
        <w:rPr>
          <w:rFonts w:ascii="Arial" w:hAnsi="Arial" w:cs="Arial"/>
          <w:sz w:val="22"/>
          <w:szCs w:val="22"/>
        </w:rPr>
        <w:t>................................................................................</w:t>
      </w:r>
    </w:p>
    <w:p w14:paraId="54AB92F5" w14:textId="77777777" w:rsidR="000F0277" w:rsidRDefault="00084B88" w:rsidP="0005454C">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05454C">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05454C">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1C97DBAA" w14:textId="77777777" w:rsidR="000175C7" w:rsidRDefault="000175C7" w:rsidP="005C322D">
      <w:pPr>
        <w:shd w:val="clear" w:color="auto" w:fill="FFFFFF"/>
        <w:autoSpaceDE w:val="0"/>
        <w:rPr>
          <w:rFonts w:ascii="Arial" w:hAnsi="Arial" w:cs="Arial"/>
          <w:sz w:val="22"/>
          <w:szCs w:val="22"/>
        </w:rPr>
      </w:pPr>
    </w:p>
    <w:p w14:paraId="08D2D676" w14:textId="3A91736E"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05454C">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21BD1F5A"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05454C">
        <w:rPr>
          <w:rFonts w:ascii="Arial" w:hAnsi="Arial" w:cs="Arial"/>
        </w:rPr>
        <w:t>kompleksowa obsługa bankowa Zakładu Gospodarki Komunalnej w Grodzisku Mazowieckim Sp. z o.o.</w:t>
      </w:r>
    </w:p>
    <w:p w14:paraId="19641F21" w14:textId="541CF1A6" w:rsidR="0005454C" w:rsidRDefault="0005454C"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Zakres Umowy obejmuje:</w:t>
      </w:r>
    </w:p>
    <w:p w14:paraId="19035D7A" w14:textId="73392DD7" w:rsidR="00140D0E" w:rsidRPr="00140D0E" w:rsidRDefault="00140D0E" w:rsidP="00140D0E">
      <w:pPr>
        <w:pStyle w:val="Akapitzlist"/>
        <w:numPr>
          <w:ilvl w:val="0"/>
          <w:numId w:val="55"/>
        </w:numPr>
        <w:spacing w:after="0" w:line="360" w:lineRule="auto"/>
        <w:ind w:left="714" w:hanging="357"/>
        <w:jc w:val="both"/>
        <w:rPr>
          <w:rFonts w:ascii="Arial" w:hAnsi="Arial" w:cs="Arial"/>
        </w:rPr>
      </w:pPr>
      <w:r w:rsidRPr="00140D0E">
        <w:rPr>
          <w:rFonts w:ascii="Arial" w:hAnsi="Arial" w:cs="Arial"/>
        </w:rPr>
        <w:t>otwarcie, likwidację i prowadzenie rachunków podstawowych i pomocniczych, w tym:</w:t>
      </w:r>
    </w:p>
    <w:p w14:paraId="02728DB6" w14:textId="77777777" w:rsidR="00140D0E" w:rsidRDefault="00140D0E" w:rsidP="00140D0E">
      <w:pPr>
        <w:pStyle w:val="Akapitzlist"/>
        <w:numPr>
          <w:ilvl w:val="0"/>
          <w:numId w:val="56"/>
        </w:numPr>
        <w:spacing w:after="0" w:line="360" w:lineRule="auto"/>
        <w:ind w:left="1066" w:hanging="357"/>
        <w:jc w:val="both"/>
        <w:rPr>
          <w:rFonts w:ascii="Arial" w:hAnsi="Arial" w:cs="Arial"/>
        </w:rPr>
      </w:pPr>
      <w:r w:rsidRPr="00140D0E">
        <w:rPr>
          <w:rFonts w:ascii="Arial" w:hAnsi="Arial" w:cs="Arial"/>
        </w:rPr>
        <w:t>możliwość otwierania dodatkowych rachunków podstawowych i pomocniczych, również w walutach obcych w trakcie związania zamówieniem, na warunkach zadeklarowanych w ofercie;</w:t>
      </w:r>
    </w:p>
    <w:p w14:paraId="128E500F" w14:textId="77777777" w:rsidR="00140D0E" w:rsidRDefault="00140D0E" w:rsidP="00140D0E">
      <w:pPr>
        <w:pStyle w:val="Akapitzlist"/>
        <w:numPr>
          <w:ilvl w:val="0"/>
          <w:numId w:val="56"/>
        </w:numPr>
        <w:spacing w:after="0" w:line="360" w:lineRule="auto"/>
        <w:ind w:left="1066" w:hanging="357"/>
        <w:jc w:val="both"/>
        <w:rPr>
          <w:rFonts w:ascii="Arial" w:hAnsi="Arial" w:cs="Arial"/>
        </w:rPr>
      </w:pPr>
      <w:r w:rsidRPr="00140D0E">
        <w:rPr>
          <w:rFonts w:ascii="Arial" w:hAnsi="Arial" w:cs="Arial"/>
        </w:rPr>
        <w:t>możliwość negocjacji kursów wymiany walut od kwoty 5.000,00 zł;</w:t>
      </w:r>
    </w:p>
    <w:p w14:paraId="4073E0F2" w14:textId="77777777" w:rsidR="00140D0E" w:rsidRDefault="00140D0E" w:rsidP="00140D0E">
      <w:pPr>
        <w:pStyle w:val="Akapitzlist"/>
        <w:numPr>
          <w:ilvl w:val="0"/>
          <w:numId w:val="56"/>
        </w:numPr>
        <w:spacing w:after="0" w:line="360" w:lineRule="auto"/>
        <w:ind w:left="1066" w:hanging="357"/>
        <w:jc w:val="both"/>
        <w:rPr>
          <w:rFonts w:ascii="Arial" w:hAnsi="Arial" w:cs="Arial"/>
        </w:rPr>
      </w:pPr>
      <w:r w:rsidRPr="00140D0E">
        <w:rPr>
          <w:rFonts w:ascii="Arial" w:hAnsi="Arial" w:cs="Arial"/>
        </w:rPr>
        <w:lastRenderedPageBreak/>
        <w:t>możliwość obrotu walutowego między rachunkami, jak również za pośrednictwem poleceń przelewu;</w:t>
      </w:r>
    </w:p>
    <w:p w14:paraId="3CD46D81" w14:textId="77777777" w:rsidR="00140D0E" w:rsidRDefault="00140D0E" w:rsidP="00140D0E">
      <w:pPr>
        <w:pStyle w:val="Akapitzlist"/>
        <w:numPr>
          <w:ilvl w:val="0"/>
          <w:numId w:val="56"/>
        </w:numPr>
        <w:spacing w:after="0" w:line="360" w:lineRule="auto"/>
        <w:ind w:left="1066" w:hanging="357"/>
        <w:jc w:val="both"/>
        <w:rPr>
          <w:rFonts w:ascii="Arial" w:hAnsi="Arial" w:cs="Arial"/>
        </w:rPr>
      </w:pPr>
      <w:r w:rsidRPr="00140D0E">
        <w:rPr>
          <w:rFonts w:ascii="Arial" w:hAnsi="Arial" w:cs="Arial"/>
        </w:rPr>
        <w:t>potwierdzanie otwarcia i zamknięcia rachunków bankowych;</w:t>
      </w:r>
    </w:p>
    <w:p w14:paraId="2AF7556B" w14:textId="3F774CCE" w:rsidR="00140D0E" w:rsidRDefault="00140D0E" w:rsidP="00140D0E">
      <w:pPr>
        <w:pStyle w:val="Akapitzlist"/>
        <w:numPr>
          <w:ilvl w:val="0"/>
          <w:numId w:val="56"/>
        </w:numPr>
        <w:spacing w:after="0" w:line="360" w:lineRule="auto"/>
        <w:ind w:left="1066" w:hanging="357"/>
        <w:jc w:val="both"/>
        <w:rPr>
          <w:rFonts w:ascii="Arial" w:hAnsi="Arial" w:cs="Arial"/>
        </w:rPr>
      </w:pPr>
      <w:r w:rsidRPr="00140D0E">
        <w:rPr>
          <w:rFonts w:ascii="Arial" w:hAnsi="Arial" w:cs="Arial"/>
        </w:rPr>
        <w:t>oprocentowanie środków na rachunkach, liczone jako stawka WIBID 1M pomniejszona o stałą w okresie realizacji zamówienia marżę banku określoną w</w:t>
      </w:r>
      <w:r w:rsidR="009738EC">
        <w:rPr>
          <w:rFonts w:ascii="Arial" w:hAnsi="Arial" w:cs="Arial"/>
        </w:rPr>
        <w:t> </w:t>
      </w:r>
      <w:r w:rsidRPr="00140D0E">
        <w:rPr>
          <w:rFonts w:ascii="Arial" w:hAnsi="Arial" w:cs="Arial"/>
        </w:rPr>
        <w:t>złożonej ofercie, przy czym kapitalizacja odsetek następować będzie raz na koniec miesiąca tj. w ostatnim dniu kalendarzowym. W przypadku likwidacji stawki WIBID 1M, stawka ta zostanie zmieniona na stawkę, która ją zastąpi, albo na stawkę najbardziej zbliżoną swoją wielkością i charakterem.</w:t>
      </w:r>
    </w:p>
    <w:p w14:paraId="192C353A" w14:textId="74559528" w:rsidR="00140D0E" w:rsidRPr="00140D0E" w:rsidRDefault="00140D0E" w:rsidP="00140D0E">
      <w:pPr>
        <w:pStyle w:val="Akapitzlist"/>
        <w:numPr>
          <w:ilvl w:val="0"/>
          <w:numId w:val="55"/>
        </w:numPr>
        <w:spacing w:after="0" w:line="360" w:lineRule="auto"/>
        <w:jc w:val="both"/>
        <w:rPr>
          <w:rFonts w:ascii="Arial" w:hAnsi="Arial" w:cs="Arial"/>
        </w:rPr>
      </w:pPr>
      <w:r w:rsidRPr="00140D0E">
        <w:rPr>
          <w:rFonts w:ascii="Arial" w:hAnsi="Arial" w:cs="Arial"/>
        </w:rPr>
        <w:t>wpłaty i wypłaty gotówkowe, w tym:</w:t>
      </w:r>
    </w:p>
    <w:p w14:paraId="559DB3BB" w14:textId="12B20770" w:rsidR="00140D0E" w:rsidRDefault="00140D0E" w:rsidP="00140D0E">
      <w:pPr>
        <w:pStyle w:val="Akapitzlist"/>
        <w:numPr>
          <w:ilvl w:val="0"/>
          <w:numId w:val="57"/>
        </w:numPr>
        <w:spacing w:after="0" w:line="360" w:lineRule="auto"/>
        <w:ind w:left="1066" w:hanging="357"/>
        <w:jc w:val="both"/>
        <w:rPr>
          <w:rFonts w:ascii="Arial" w:hAnsi="Arial" w:cs="Arial"/>
        </w:rPr>
      </w:pPr>
      <w:r>
        <w:rPr>
          <w:rFonts w:ascii="Arial" w:hAnsi="Arial" w:cs="Arial"/>
        </w:rPr>
        <w:t>dokonywanie wpłat i wypłat gotówkowych przez osoby upoważnione, działające w</w:t>
      </w:r>
      <w:r w:rsidR="009738EC">
        <w:rPr>
          <w:rFonts w:ascii="Arial" w:hAnsi="Arial" w:cs="Arial"/>
        </w:rPr>
        <w:t> </w:t>
      </w:r>
      <w:r>
        <w:rPr>
          <w:rFonts w:ascii="Arial" w:hAnsi="Arial" w:cs="Arial"/>
        </w:rPr>
        <w:t>imieniu posiadaczy rachunków;</w:t>
      </w:r>
    </w:p>
    <w:p w14:paraId="5340E6EB" w14:textId="77777777" w:rsidR="00140D0E" w:rsidRDefault="00140D0E" w:rsidP="00140D0E">
      <w:pPr>
        <w:pStyle w:val="Akapitzlist"/>
        <w:numPr>
          <w:ilvl w:val="0"/>
          <w:numId w:val="57"/>
        </w:numPr>
        <w:spacing w:after="0" w:line="360" w:lineRule="auto"/>
        <w:ind w:left="1066" w:hanging="357"/>
        <w:jc w:val="both"/>
        <w:rPr>
          <w:rFonts w:ascii="Arial" w:hAnsi="Arial" w:cs="Arial"/>
        </w:rPr>
      </w:pPr>
      <w:r w:rsidRPr="00140D0E">
        <w:rPr>
          <w:rFonts w:ascii="Arial" w:hAnsi="Arial" w:cs="Arial"/>
        </w:rPr>
        <w:t>możliwość wypłaty gotówki według nominałów określonych każdorazowo przez posiadaczy rachunków;</w:t>
      </w:r>
    </w:p>
    <w:p w14:paraId="5B94E3CB" w14:textId="3EB57B1D" w:rsidR="00140D0E" w:rsidRPr="00140D0E" w:rsidRDefault="00140D0E" w:rsidP="00140D0E">
      <w:pPr>
        <w:pStyle w:val="Akapitzlist"/>
        <w:numPr>
          <w:ilvl w:val="0"/>
          <w:numId w:val="57"/>
        </w:numPr>
        <w:spacing w:after="0" w:line="360" w:lineRule="auto"/>
        <w:ind w:left="1066" w:hanging="357"/>
        <w:jc w:val="both"/>
        <w:rPr>
          <w:rFonts w:ascii="Arial" w:hAnsi="Arial" w:cs="Arial"/>
        </w:rPr>
      </w:pPr>
      <w:r w:rsidRPr="00140D0E">
        <w:rPr>
          <w:rFonts w:ascii="Arial" w:hAnsi="Arial" w:cs="Arial"/>
        </w:rPr>
        <w:t>realizacja wypłat w placówkach Banku poprzez:</w:t>
      </w:r>
    </w:p>
    <w:p w14:paraId="79F3D755" w14:textId="2B8B2347" w:rsidR="00140D0E" w:rsidRDefault="00140D0E" w:rsidP="00140D0E">
      <w:pPr>
        <w:pStyle w:val="Akapitzlist"/>
        <w:spacing w:after="0" w:line="360" w:lineRule="auto"/>
        <w:ind w:left="992"/>
        <w:jc w:val="both"/>
        <w:rPr>
          <w:rFonts w:ascii="Arial" w:hAnsi="Arial" w:cs="Arial"/>
        </w:rPr>
      </w:pPr>
      <w:r>
        <w:rPr>
          <w:rFonts w:ascii="Arial" w:hAnsi="Arial" w:cs="Arial"/>
        </w:rPr>
        <w:t>- zlecenie przez Zamawiającego przy wykorzystaniu systemu bankowości elektronicznej listy odbiorców gotówki z danymi o kwocie wypłaty, beneficjencie z</w:t>
      </w:r>
      <w:r w:rsidR="009738EC">
        <w:rPr>
          <w:rFonts w:ascii="Arial" w:hAnsi="Arial" w:cs="Arial"/>
        </w:rPr>
        <w:t> </w:t>
      </w:r>
      <w:r>
        <w:rPr>
          <w:rFonts w:ascii="Arial" w:hAnsi="Arial" w:cs="Arial"/>
        </w:rPr>
        <w:t>podaniem co najmniej imienia i nazwiska, danych identyfikacyjnych w postaci nr PESEL lub serii i nr dowodu osobistego/paszportu, szczegółów zlecenia, terminie zlecenia wypłaty i terminie do kiedy beneficjent może odebrać gotówkę;</w:t>
      </w:r>
    </w:p>
    <w:p w14:paraId="1A98C9FF" w14:textId="77777777" w:rsidR="00140D0E" w:rsidRDefault="00140D0E" w:rsidP="00140D0E">
      <w:pPr>
        <w:pStyle w:val="Akapitzlist"/>
        <w:spacing w:after="0" w:line="360" w:lineRule="auto"/>
        <w:ind w:left="992"/>
        <w:jc w:val="both"/>
        <w:rPr>
          <w:rFonts w:ascii="Arial" w:hAnsi="Arial" w:cs="Arial"/>
        </w:rPr>
      </w:pPr>
      <w:r>
        <w:rPr>
          <w:rFonts w:ascii="Arial" w:hAnsi="Arial" w:cs="Arial"/>
        </w:rPr>
        <w:t>- identyfikację beneficjenta na podstawie dokumentu tożsamości/paszportu;</w:t>
      </w:r>
    </w:p>
    <w:p w14:paraId="728A07B0" w14:textId="77777777" w:rsidR="00140D0E" w:rsidRDefault="00140D0E" w:rsidP="00140D0E">
      <w:pPr>
        <w:pStyle w:val="Akapitzlist"/>
        <w:spacing w:after="0" w:line="360" w:lineRule="auto"/>
        <w:ind w:left="992"/>
        <w:jc w:val="both"/>
        <w:rPr>
          <w:rFonts w:ascii="Arial" w:hAnsi="Arial" w:cs="Arial"/>
        </w:rPr>
      </w:pPr>
      <w:r>
        <w:rPr>
          <w:rFonts w:ascii="Arial" w:hAnsi="Arial" w:cs="Arial"/>
        </w:rPr>
        <w:t>- możliwość odbioru środków przez beneficjenta w dowolnej placówce Wykonawcy prowadzącej obsługę kasową  w terminie do 90 dni od dnia zlecenia wypłaty;</w:t>
      </w:r>
    </w:p>
    <w:p w14:paraId="3455D2CA" w14:textId="77777777" w:rsidR="00140D0E" w:rsidRDefault="00140D0E" w:rsidP="00140D0E">
      <w:pPr>
        <w:pStyle w:val="Akapitzlist"/>
        <w:spacing w:after="0" w:line="360" w:lineRule="auto"/>
        <w:ind w:left="992"/>
        <w:jc w:val="both"/>
        <w:rPr>
          <w:rFonts w:ascii="Arial" w:hAnsi="Arial" w:cs="Arial"/>
        </w:rPr>
      </w:pPr>
      <w:r>
        <w:rPr>
          <w:rFonts w:ascii="Arial" w:hAnsi="Arial" w:cs="Arial"/>
        </w:rPr>
        <w:t>- gotowość odbioru środków przez beneficjenta w terminie co najmniej 1,5 godziny od przekazania zlecenia do banku Wykonawcy;</w:t>
      </w:r>
    </w:p>
    <w:p w14:paraId="5B845FEE" w14:textId="77777777" w:rsidR="00140D0E" w:rsidRDefault="00140D0E" w:rsidP="00140D0E">
      <w:pPr>
        <w:pStyle w:val="Akapitzlist"/>
        <w:spacing w:after="0" w:line="360" w:lineRule="auto"/>
        <w:ind w:left="992"/>
        <w:jc w:val="both"/>
        <w:rPr>
          <w:rFonts w:ascii="Arial" w:hAnsi="Arial" w:cs="Arial"/>
        </w:rPr>
      </w:pPr>
      <w:r>
        <w:rPr>
          <w:rFonts w:ascii="Arial" w:hAnsi="Arial" w:cs="Arial"/>
        </w:rPr>
        <w:t>- możliwość realizacji wypłat w walutach PLN.</w:t>
      </w:r>
    </w:p>
    <w:p w14:paraId="0061116B" w14:textId="73C63425" w:rsidR="00140D0E" w:rsidRPr="00140D0E" w:rsidRDefault="00140D0E" w:rsidP="00140D0E">
      <w:pPr>
        <w:pStyle w:val="Akapitzlist"/>
        <w:numPr>
          <w:ilvl w:val="0"/>
          <w:numId w:val="55"/>
        </w:numPr>
        <w:spacing w:after="0" w:line="360" w:lineRule="auto"/>
        <w:ind w:left="714" w:hanging="357"/>
        <w:jc w:val="both"/>
        <w:rPr>
          <w:rFonts w:ascii="Arial" w:hAnsi="Arial" w:cs="Arial"/>
        </w:rPr>
      </w:pPr>
      <w:r w:rsidRPr="00140D0E">
        <w:rPr>
          <w:rFonts w:ascii="Arial" w:hAnsi="Arial" w:cs="Arial"/>
        </w:rPr>
        <w:t>realizacja przelewów przekazywanych w formie elektronicznej jak i papierowej, na następujących zasadach:</w:t>
      </w:r>
    </w:p>
    <w:p w14:paraId="301DC255" w14:textId="77777777" w:rsidR="00140D0E" w:rsidRDefault="00140D0E" w:rsidP="00140D0E">
      <w:pPr>
        <w:pStyle w:val="Akapitzlist"/>
        <w:numPr>
          <w:ilvl w:val="0"/>
          <w:numId w:val="58"/>
        </w:numPr>
        <w:spacing w:after="0" w:line="360" w:lineRule="auto"/>
        <w:ind w:left="1066" w:hanging="357"/>
        <w:jc w:val="both"/>
        <w:rPr>
          <w:rFonts w:ascii="Arial" w:hAnsi="Arial" w:cs="Arial"/>
        </w:rPr>
      </w:pPr>
      <w:r>
        <w:rPr>
          <w:rFonts w:ascii="Arial" w:hAnsi="Arial" w:cs="Arial"/>
        </w:rPr>
        <w:t>przelewy dokonywane przy pomocy systemu bankowości elektronicznej muszą być realizowane w czasie rzeczywistym;</w:t>
      </w:r>
    </w:p>
    <w:p w14:paraId="7A40CD8A" w14:textId="77777777" w:rsidR="00823951" w:rsidRDefault="00140D0E" w:rsidP="00823951">
      <w:pPr>
        <w:pStyle w:val="Akapitzlist"/>
        <w:numPr>
          <w:ilvl w:val="0"/>
          <w:numId w:val="58"/>
        </w:numPr>
        <w:spacing w:after="0" w:line="360" w:lineRule="auto"/>
        <w:ind w:left="1066" w:hanging="357"/>
        <w:jc w:val="both"/>
        <w:rPr>
          <w:rFonts w:ascii="Arial" w:hAnsi="Arial" w:cs="Arial"/>
        </w:rPr>
      </w:pPr>
      <w:r w:rsidRPr="00140D0E">
        <w:rPr>
          <w:rFonts w:ascii="Arial" w:hAnsi="Arial" w:cs="Arial"/>
        </w:rPr>
        <w:t>przelewy złożone w formie papierowej do godziny 14:00 powinny być realizowane w tym samym dniu;</w:t>
      </w:r>
    </w:p>
    <w:p w14:paraId="037BE1DE" w14:textId="2ACFA02E" w:rsidR="00140D0E" w:rsidRPr="00823951" w:rsidRDefault="00140D0E" w:rsidP="00823951">
      <w:pPr>
        <w:pStyle w:val="Akapitzlist"/>
        <w:numPr>
          <w:ilvl w:val="0"/>
          <w:numId w:val="58"/>
        </w:numPr>
        <w:spacing w:after="0" w:line="360" w:lineRule="auto"/>
        <w:ind w:left="1066" w:hanging="357"/>
        <w:jc w:val="both"/>
        <w:rPr>
          <w:rFonts w:ascii="Arial" w:hAnsi="Arial" w:cs="Arial"/>
        </w:rPr>
      </w:pPr>
      <w:r w:rsidRPr="00823951">
        <w:rPr>
          <w:rFonts w:ascii="Arial" w:hAnsi="Arial" w:cs="Arial"/>
        </w:rPr>
        <w:t>możliwość dokonywania poleceń przelewów zagranicznych.</w:t>
      </w:r>
    </w:p>
    <w:p w14:paraId="663B7EC1" w14:textId="41E7149B" w:rsidR="00140D0E" w:rsidRPr="00823951" w:rsidRDefault="00140D0E" w:rsidP="00823951">
      <w:pPr>
        <w:pStyle w:val="Akapitzlist"/>
        <w:numPr>
          <w:ilvl w:val="0"/>
          <w:numId w:val="55"/>
        </w:numPr>
        <w:spacing w:after="0" w:line="360" w:lineRule="auto"/>
        <w:ind w:left="714" w:hanging="357"/>
        <w:jc w:val="both"/>
        <w:rPr>
          <w:rFonts w:ascii="Arial" w:hAnsi="Arial" w:cs="Arial"/>
        </w:rPr>
      </w:pPr>
      <w:r w:rsidRPr="00823951">
        <w:rPr>
          <w:rFonts w:ascii="Arial" w:hAnsi="Arial" w:cs="Arial"/>
        </w:rPr>
        <w:t xml:space="preserve">wdrożenie systemu bankowości elektronicznej do obsługi rachunków bankowych dla co najmniej 10 stanowisk, minimum 10 osób upoważnionych do logowania się do </w:t>
      </w:r>
      <w:r w:rsidRPr="00823951">
        <w:rPr>
          <w:rFonts w:ascii="Arial" w:hAnsi="Arial" w:cs="Arial"/>
        </w:rPr>
        <w:lastRenderedPageBreak/>
        <w:t>systemu oraz minimum 10 osób upoważnionych do składania podpisu elektronicznego, w tym:</w:t>
      </w:r>
    </w:p>
    <w:p w14:paraId="4CC1F56B" w14:textId="5D505FD0" w:rsidR="00140D0E" w:rsidRDefault="00140D0E" w:rsidP="00823951">
      <w:pPr>
        <w:pStyle w:val="Akapitzlist"/>
        <w:numPr>
          <w:ilvl w:val="0"/>
          <w:numId w:val="61"/>
        </w:numPr>
        <w:spacing w:after="0" w:line="360" w:lineRule="auto"/>
        <w:ind w:left="1066" w:hanging="357"/>
        <w:jc w:val="both"/>
        <w:rPr>
          <w:rFonts w:ascii="Arial" w:hAnsi="Arial" w:cs="Arial"/>
        </w:rPr>
      </w:pPr>
      <w:r w:rsidRPr="00140D0E">
        <w:rPr>
          <w:rFonts w:ascii="Arial" w:hAnsi="Arial" w:cs="Arial"/>
        </w:rPr>
        <w:t>zainstalowanie systemu bankowości elektronicznej;</w:t>
      </w:r>
    </w:p>
    <w:p w14:paraId="1508BE81" w14:textId="77777777" w:rsidR="00140D0E" w:rsidRDefault="00140D0E" w:rsidP="00823951">
      <w:pPr>
        <w:pStyle w:val="Akapitzlist"/>
        <w:numPr>
          <w:ilvl w:val="0"/>
          <w:numId w:val="61"/>
        </w:numPr>
        <w:spacing w:after="0" w:line="360" w:lineRule="auto"/>
        <w:ind w:left="1071" w:hanging="357"/>
        <w:jc w:val="both"/>
        <w:rPr>
          <w:rFonts w:ascii="Arial" w:hAnsi="Arial" w:cs="Arial"/>
        </w:rPr>
      </w:pPr>
      <w:r w:rsidRPr="00140D0E">
        <w:rPr>
          <w:rFonts w:ascii="Arial" w:hAnsi="Arial" w:cs="Arial"/>
        </w:rPr>
        <w:t>przeniesienie bazy danych z obecnie wykorzystywanego systemu bankowości elektronicznej do systemu proponowanego przez bank;</w:t>
      </w:r>
    </w:p>
    <w:p w14:paraId="698B0D79" w14:textId="77777777" w:rsidR="00140D0E" w:rsidRDefault="00140D0E" w:rsidP="00823951">
      <w:pPr>
        <w:pStyle w:val="Akapitzlist"/>
        <w:numPr>
          <w:ilvl w:val="0"/>
          <w:numId w:val="61"/>
        </w:numPr>
        <w:spacing w:after="0" w:line="360" w:lineRule="auto"/>
        <w:ind w:left="1071" w:hanging="357"/>
        <w:jc w:val="both"/>
        <w:rPr>
          <w:rFonts w:ascii="Arial" w:hAnsi="Arial" w:cs="Arial"/>
        </w:rPr>
      </w:pPr>
      <w:r w:rsidRPr="00140D0E">
        <w:rPr>
          <w:rFonts w:ascii="Arial" w:hAnsi="Arial" w:cs="Arial"/>
        </w:rPr>
        <w:t>plik z wyeksponowaną bazą danych z obecnie wykorzystywanego systemu bankowości elektronicznej nie będzie dostępny u Zamawiającego. Wskazanym/pomocnym dla Wykonawcy będzie uzyskanie pliku z bazą danych od banku obecnie obsługującego Zamawiającego;</w:t>
      </w:r>
    </w:p>
    <w:p w14:paraId="5419C957" w14:textId="77777777" w:rsidR="00140D0E" w:rsidRDefault="00140D0E" w:rsidP="00823951">
      <w:pPr>
        <w:pStyle w:val="Akapitzlist"/>
        <w:numPr>
          <w:ilvl w:val="0"/>
          <w:numId w:val="61"/>
        </w:numPr>
        <w:spacing w:after="0" w:line="360" w:lineRule="auto"/>
        <w:ind w:left="1071" w:hanging="357"/>
        <w:jc w:val="both"/>
        <w:rPr>
          <w:rFonts w:ascii="Arial" w:hAnsi="Arial" w:cs="Arial"/>
        </w:rPr>
      </w:pPr>
      <w:r w:rsidRPr="00140D0E">
        <w:rPr>
          <w:rFonts w:ascii="Arial" w:hAnsi="Arial" w:cs="Arial"/>
        </w:rPr>
        <w:t>serwis oprogramowania, przekazywanie i instalowanie wersji aktualizacyjnych, usuwanie awarii w możliwie najkrótszym czasie, przy czym reakcja serwisu od chwili zgłoszenia powinna nastąpić w ciągu 12 godzin;</w:t>
      </w:r>
    </w:p>
    <w:p w14:paraId="3C718FA3" w14:textId="77777777" w:rsidR="00140D0E" w:rsidRDefault="00140D0E" w:rsidP="00823951">
      <w:pPr>
        <w:pStyle w:val="Akapitzlist"/>
        <w:numPr>
          <w:ilvl w:val="0"/>
          <w:numId w:val="61"/>
        </w:numPr>
        <w:spacing w:after="0" w:line="360" w:lineRule="auto"/>
        <w:ind w:left="1071" w:hanging="357"/>
        <w:jc w:val="both"/>
        <w:rPr>
          <w:rFonts w:ascii="Arial" w:hAnsi="Arial" w:cs="Arial"/>
        </w:rPr>
      </w:pPr>
      <w:r w:rsidRPr="00140D0E">
        <w:rPr>
          <w:rFonts w:ascii="Arial" w:hAnsi="Arial" w:cs="Arial"/>
        </w:rPr>
        <w:t>w przypadku awarii systemu lub braku łączności z bankiem – przyjmowanie i wydawanie zleceń płatniczych składanych na zewnętrznych nośnikach danych lub w formie pisemnej bez dodatkowych opłat;</w:t>
      </w:r>
    </w:p>
    <w:p w14:paraId="76EB017B" w14:textId="37AE8002" w:rsidR="00140D0E" w:rsidRPr="00140D0E" w:rsidRDefault="00140D0E" w:rsidP="00823951">
      <w:pPr>
        <w:pStyle w:val="Akapitzlist"/>
        <w:numPr>
          <w:ilvl w:val="0"/>
          <w:numId w:val="61"/>
        </w:numPr>
        <w:spacing w:after="0" w:line="360" w:lineRule="auto"/>
        <w:ind w:left="1071" w:hanging="357"/>
        <w:jc w:val="both"/>
        <w:rPr>
          <w:rFonts w:ascii="Arial" w:hAnsi="Arial" w:cs="Arial"/>
        </w:rPr>
      </w:pPr>
      <w:r w:rsidRPr="00140D0E">
        <w:rPr>
          <w:rFonts w:ascii="Arial" w:hAnsi="Arial" w:cs="Arial"/>
        </w:rPr>
        <w:t>przeszkolenie pracowników, w zależności od zgłoszonych potrzeb.</w:t>
      </w:r>
    </w:p>
    <w:p w14:paraId="30A4C37F" w14:textId="511D3612" w:rsidR="00140D0E" w:rsidRPr="00823951" w:rsidRDefault="00140D0E" w:rsidP="00823951">
      <w:pPr>
        <w:pStyle w:val="Akapitzlist"/>
        <w:numPr>
          <w:ilvl w:val="0"/>
          <w:numId w:val="55"/>
        </w:numPr>
        <w:spacing w:after="0" w:line="360" w:lineRule="auto"/>
        <w:ind w:left="714" w:hanging="357"/>
        <w:jc w:val="both"/>
        <w:rPr>
          <w:rFonts w:ascii="Arial" w:hAnsi="Arial" w:cs="Arial"/>
        </w:rPr>
      </w:pPr>
      <w:r w:rsidRPr="00823951">
        <w:rPr>
          <w:rFonts w:ascii="Arial" w:hAnsi="Arial" w:cs="Arial"/>
        </w:rPr>
        <w:t>system bankowości elektronicznej winien zapewnić co najmniej:</w:t>
      </w:r>
    </w:p>
    <w:p w14:paraId="3C81879E"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dostęp do usług przez 24 godziny w każdym dniu roboczym;</w:t>
      </w:r>
    </w:p>
    <w:p w14:paraId="490757D9"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dokonywanie operacji w czasie rzeczywistym;</w:t>
      </w:r>
    </w:p>
    <w:p w14:paraId="03E6E327"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możliwość dokonywania przelewów bankowych;</w:t>
      </w:r>
    </w:p>
    <w:p w14:paraId="68E8FE2D"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generowanie (wydruk) wyciągów bankowych;</w:t>
      </w:r>
    </w:p>
    <w:p w14:paraId="1775AB12"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pełną informację o dacie i godzinie operacji;</w:t>
      </w:r>
    </w:p>
    <w:p w14:paraId="42A324A7"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przechowywanie przelewów i wyciągów w archiwum systemu;</w:t>
      </w:r>
    </w:p>
    <w:p w14:paraId="7AB24CCC"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umożliwienie użytkownikowi korzystanie z podpisu elektronicznego;</w:t>
      </w:r>
    </w:p>
    <w:p w14:paraId="2A3DB5B6"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wykonywanie analiz i raportów z operacji i transakcji za wskazane okresy z możliwością ich drukowania;</w:t>
      </w:r>
    </w:p>
    <w:p w14:paraId="3FDF307F" w14:textId="77777777" w:rsid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system ten musi być systemem bezpiecznym, o dostępie chronionym hasłami;</w:t>
      </w:r>
    </w:p>
    <w:p w14:paraId="658F9569" w14:textId="6C9F8C88" w:rsidR="00140D0E" w:rsidRPr="00140D0E" w:rsidRDefault="00140D0E" w:rsidP="00140D0E">
      <w:pPr>
        <w:pStyle w:val="Akapitzlist"/>
        <w:numPr>
          <w:ilvl w:val="0"/>
          <w:numId w:val="59"/>
        </w:numPr>
        <w:spacing w:after="0" w:line="360" w:lineRule="auto"/>
        <w:ind w:left="1066" w:hanging="357"/>
        <w:jc w:val="both"/>
        <w:rPr>
          <w:rFonts w:ascii="Arial" w:hAnsi="Arial" w:cs="Arial"/>
        </w:rPr>
      </w:pPr>
      <w:r w:rsidRPr="00140D0E">
        <w:rPr>
          <w:rFonts w:ascii="Arial" w:hAnsi="Arial" w:cs="Arial"/>
        </w:rPr>
        <w:t>system w wersji „on-line”.</w:t>
      </w:r>
    </w:p>
    <w:p w14:paraId="5063D16F" w14:textId="3CB705DE" w:rsidR="00140D0E" w:rsidRPr="00140D0E" w:rsidRDefault="00140D0E" w:rsidP="00823951">
      <w:pPr>
        <w:pStyle w:val="Akapitzlist"/>
        <w:numPr>
          <w:ilvl w:val="0"/>
          <w:numId w:val="55"/>
        </w:numPr>
        <w:spacing w:after="0" w:line="360" w:lineRule="auto"/>
        <w:ind w:left="714" w:hanging="357"/>
        <w:jc w:val="both"/>
        <w:rPr>
          <w:rFonts w:ascii="Arial" w:hAnsi="Arial" w:cs="Arial"/>
        </w:rPr>
      </w:pPr>
      <w:r w:rsidRPr="00140D0E">
        <w:rPr>
          <w:rFonts w:ascii="Arial" w:hAnsi="Arial" w:cs="Arial"/>
        </w:rPr>
        <w:t>wydawanie blankietów czekowych;</w:t>
      </w:r>
    </w:p>
    <w:p w14:paraId="20666592" w14:textId="77777777" w:rsidR="00140D0E" w:rsidRDefault="00140D0E" w:rsidP="00823951">
      <w:pPr>
        <w:pStyle w:val="Akapitzlist"/>
        <w:numPr>
          <w:ilvl w:val="0"/>
          <w:numId w:val="55"/>
        </w:numPr>
        <w:spacing w:after="0" w:line="360" w:lineRule="auto"/>
        <w:ind w:left="714" w:hanging="357"/>
        <w:jc w:val="both"/>
        <w:rPr>
          <w:rFonts w:ascii="Arial" w:hAnsi="Arial" w:cs="Arial"/>
        </w:rPr>
      </w:pPr>
      <w:r>
        <w:rPr>
          <w:rFonts w:ascii="Arial" w:hAnsi="Arial" w:cs="Arial"/>
        </w:rPr>
        <w:t>wydawanie opinii i zaświadczeń na wniosek posiadacza rachunku;</w:t>
      </w:r>
    </w:p>
    <w:p w14:paraId="13534824" w14:textId="20502A0E" w:rsidR="00140D0E" w:rsidRPr="00DA0469" w:rsidRDefault="00140D0E" w:rsidP="00823951">
      <w:pPr>
        <w:pStyle w:val="Akapitzlist"/>
        <w:numPr>
          <w:ilvl w:val="0"/>
          <w:numId w:val="55"/>
        </w:numPr>
        <w:spacing w:after="0" w:line="360" w:lineRule="auto"/>
        <w:ind w:left="714" w:hanging="357"/>
        <w:jc w:val="both"/>
        <w:rPr>
          <w:rFonts w:ascii="Arial" w:hAnsi="Arial" w:cs="Arial"/>
        </w:rPr>
      </w:pPr>
      <w:r>
        <w:rPr>
          <w:rFonts w:ascii="Arial" w:hAnsi="Arial" w:cs="Arial"/>
        </w:rPr>
        <w:t>pozostałe czynności wyszczególnione w formularzu asortymentowo-cenowym stanowiącym załącznik nr 1 do Umowy.</w:t>
      </w:r>
    </w:p>
    <w:p w14:paraId="22E2E02B" w14:textId="0FA8BE71"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Umowa zostaje zawarta na czas określony od dnia </w:t>
      </w:r>
      <w:r w:rsidR="0005454C">
        <w:rPr>
          <w:rFonts w:ascii="Arial" w:hAnsi="Arial" w:cs="Arial"/>
        </w:rPr>
        <w:t>01.08.2023</w:t>
      </w:r>
      <w:r>
        <w:rPr>
          <w:rFonts w:ascii="Arial" w:hAnsi="Arial" w:cs="Arial"/>
        </w:rPr>
        <w:t xml:space="preserve"> r. do dnia </w:t>
      </w:r>
      <w:r w:rsidR="0005454C">
        <w:rPr>
          <w:rFonts w:ascii="Arial" w:hAnsi="Arial" w:cs="Arial"/>
        </w:rPr>
        <w:t>31.07.202</w:t>
      </w:r>
      <w:r w:rsidR="002918FE">
        <w:rPr>
          <w:rFonts w:ascii="Arial" w:hAnsi="Arial" w:cs="Arial"/>
        </w:rPr>
        <w:t>6</w:t>
      </w:r>
      <w:r w:rsidR="0005454C">
        <w:rPr>
          <w:rFonts w:ascii="Arial" w:hAnsi="Arial" w:cs="Arial"/>
        </w:rPr>
        <w:t xml:space="preserve"> </w:t>
      </w:r>
      <w:r>
        <w:rPr>
          <w:rFonts w:ascii="Arial" w:hAnsi="Arial" w:cs="Arial"/>
        </w:rPr>
        <w:t xml:space="preserve">r. </w:t>
      </w:r>
    </w:p>
    <w:p w14:paraId="04E6409F" w14:textId="258F638E" w:rsidR="0005454C" w:rsidRDefault="0005454C"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Po zakończeniu okresu trwania umowy wybrane rachunki bankowe Zamawiającego będą funkcjonowały przez okres 6 miesięcy wraz z systemem bankowości elektronicznej.</w:t>
      </w:r>
    </w:p>
    <w:p w14:paraId="3924182C" w14:textId="135ECD8A" w:rsidR="0005454C" w:rsidRDefault="0005454C"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lastRenderedPageBreak/>
        <w:t>Salda rachunków</w:t>
      </w:r>
      <w:r w:rsidR="00140D0E">
        <w:rPr>
          <w:rFonts w:ascii="Arial" w:hAnsi="Arial" w:cs="Arial"/>
        </w:rPr>
        <w:t>,</w:t>
      </w:r>
      <w:r>
        <w:rPr>
          <w:rFonts w:ascii="Arial" w:hAnsi="Arial" w:cs="Arial"/>
        </w:rPr>
        <w:t xml:space="preserve"> o których mowa w ust. 4 powyżej, będą podlegały codziennie automatycznemu przekazaniu na rachunek wskazany przez Zamawiającego.</w:t>
      </w:r>
    </w:p>
    <w:p w14:paraId="19631433" w14:textId="12EFC4D5" w:rsidR="0005454C" w:rsidRDefault="0005454C"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Za usługę</w:t>
      </w:r>
      <w:r w:rsidR="00140D0E">
        <w:rPr>
          <w:rFonts w:ascii="Arial" w:hAnsi="Arial" w:cs="Arial"/>
        </w:rPr>
        <w:t>,</w:t>
      </w:r>
      <w:r>
        <w:rPr>
          <w:rFonts w:ascii="Arial" w:hAnsi="Arial" w:cs="Arial"/>
        </w:rPr>
        <w:t xml:space="preserve">  o której mowa w ust. 4 Wykonawca nie będzie pobierał żadnych opłat.</w:t>
      </w:r>
    </w:p>
    <w:p w14:paraId="62AD5C60" w14:textId="689E109A" w:rsidR="0005454C" w:rsidRDefault="0005454C"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Po upływie okresu o którym mowa </w:t>
      </w:r>
      <w:r w:rsidR="00140D0E">
        <w:rPr>
          <w:rFonts w:ascii="Arial" w:hAnsi="Arial" w:cs="Arial"/>
        </w:rPr>
        <w:t>w ust. 3, Wykonawca zobowiązany jest do zamknięcia rachunków.</w:t>
      </w:r>
    </w:p>
    <w:p w14:paraId="74BE8D7C" w14:textId="11D8D54C" w:rsidR="000175C7" w:rsidRDefault="000175C7" w:rsidP="00140D0E">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140D0E">
        <w:rPr>
          <w:rFonts w:ascii="Arial" w:hAnsi="Arial" w:cs="Arial"/>
          <w:b/>
          <w:color w:val="000000"/>
          <w:sz w:val="22"/>
          <w:szCs w:val="22"/>
        </w:rPr>
        <w:t xml:space="preserve"> </w:t>
      </w:r>
      <w:r>
        <w:rPr>
          <w:rFonts w:ascii="Arial" w:hAnsi="Arial" w:cs="Arial"/>
          <w:b/>
          <w:color w:val="000000"/>
          <w:sz w:val="22"/>
          <w:szCs w:val="22"/>
        </w:rPr>
        <w:t>2</w:t>
      </w:r>
    </w:p>
    <w:p w14:paraId="5FF9713D" w14:textId="77777777" w:rsidR="000175C7" w:rsidRDefault="000175C7" w:rsidP="00140D0E">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2EBF685F" w14:textId="39398A63" w:rsidR="00E408D7" w:rsidRDefault="00E408D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Za usługi, o których mowa w § 1 powyżej, Wykonawca będzie pobierał opłaty i prowizje określone w formularzu asortymentowo-cenowym, stanowiącym załącznik nr 1 do Umowy.</w:t>
      </w:r>
    </w:p>
    <w:p w14:paraId="7510D025" w14:textId="274F781B" w:rsidR="00463FCC" w:rsidRDefault="00463FCC"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Środki pieniężne gromadzone na rachunkach Zamawiającego są oprocentowane według zmiennej stopy procentowej obliczonej jako iloczyn stawki WIBID 1M z ostatniego miesiąca i marży określonej </w:t>
      </w:r>
      <w:r w:rsidR="00E408D7">
        <w:rPr>
          <w:rFonts w:ascii="Arial" w:hAnsi="Arial" w:cs="Arial"/>
          <w:color w:val="000000"/>
        </w:rPr>
        <w:t>przez bank w ofercie tj. +/- …………..</w:t>
      </w:r>
    </w:p>
    <w:p w14:paraId="5C660695" w14:textId="74F01FBA" w:rsidR="00E408D7" w:rsidRDefault="00E408D7" w:rsidP="00174213">
      <w:pPr>
        <w:numPr>
          <w:ilvl w:val="0"/>
          <w:numId w:val="27"/>
        </w:numPr>
        <w:shd w:val="clear" w:color="auto" w:fill="FFFFFF"/>
        <w:autoSpaceDE w:val="0"/>
        <w:spacing w:line="360" w:lineRule="auto"/>
        <w:ind w:left="357" w:hanging="357"/>
        <w:jc w:val="both"/>
        <w:rPr>
          <w:rFonts w:ascii="Arial" w:hAnsi="Arial" w:cs="Arial"/>
          <w:sz w:val="22"/>
          <w:szCs w:val="22"/>
        </w:rPr>
      </w:pPr>
      <w:r w:rsidRPr="00E408D7">
        <w:rPr>
          <w:rFonts w:ascii="Arial" w:hAnsi="Arial" w:cs="Arial"/>
          <w:sz w:val="22"/>
          <w:szCs w:val="22"/>
        </w:rPr>
        <w:t>Zmiana</w:t>
      </w:r>
      <w:r>
        <w:rPr>
          <w:rFonts w:ascii="Arial" w:hAnsi="Arial" w:cs="Arial"/>
          <w:sz w:val="22"/>
          <w:szCs w:val="22"/>
        </w:rPr>
        <w:t xml:space="preserve"> oprocentowania będzie następowała w okresach miesięcznych każdego pierwszego dnia miesiąca.</w:t>
      </w:r>
    </w:p>
    <w:p w14:paraId="43E4A7F4" w14:textId="11BBE827" w:rsidR="00E408D7" w:rsidRDefault="00E408D7"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Kapitalizacja i naliczenie odsetek od środków na rachunkach bankowych będzie następować ostatniego dnia miesiąca.</w:t>
      </w:r>
    </w:p>
    <w:p w14:paraId="43DA4AE9" w14:textId="3285A902" w:rsidR="00E408D7" w:rsidRPr="00E408D7" w:rsidRDefault="00E408D7"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Wysokość oprocentowania w dniu zawarcia Umowy wynosi ……….. % w stosunku rocznym.</w:t>
      </w:r>
    </w:p>
    <w:p w14:paraId="084C0205" w14:textId="6D151225"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0355F326" w:rsidR="000175C7" w:rsidRDefault="000175C7" w:rsidP="00E408D7">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xml:space="preserve">§ </w:t>
      </w:r>
      <w:r w:rsidR="00E408D7">
        <w:rPr>
          <w:rFonts w:ascii="Arial" w:hAnsi="Arial" w:cs="Arial"/>
          <w:b/>
          <w:bCs/>
          <w:color w:val="000000"/>
          <w:sz w:val="22"/>
          <w:szCs w:val="22"/>
        </w:rPr>
        <w:t>3</w:t>
      </w:r>
    </w:p>
    <w:p w14:paraId="75C72B84" w14:textId="00589172" w:rsidR="000175C7" w:rsidRDefault="00E408D7" w:rsidP="00E408D7">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Zmiany Umowy</w:t>
      </w:r>
    </w:p>
    <w:p w14:paraId="74DD5DB6" w14:textId="7A4B65C9" w:rsidR="00E408D7" w:rsidRDefault="000175C7" w:rsidP="00E408D7">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Zamawiający </w:t>
      </w:r>
      <w:r w:rsidR="00E408D7">
        <w:rPr>
          <w:rFonts w:ascii="Arial" w:hAnsi="Arial" w:cs="Arial"/>
          <w:color w:val="000000"/>
          <w:sz w:val="22"/>
          <w:szCs w:val="22"/>
        </w:rPr>
        <w:t>dopuszcza możliwość zmiany Umowy.</w:t>
      </w:r>
    </w:p>
    <w:p w14:paraId="66CA12BB" w14:textId="1EA45B71" w:rsidR="00E408D7" w:rsidRDefault="00E408D7" w:rsidP="00E408D7">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Zmiana może dotyczyć wszystkich istotnych postanowień Umowy pod warunkiem, że nie spowoduje zwiększenia wielkości lub zakresu zamówienia.</w:t>
      </w:r>
    </w:p>
    <w:p w14:paraId="261CFA5D" w14:textId="784846A0" w:rsidR="00E408D7" w:rsidRDefault="00E408D7" w:rsidP="00E408D7">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Zamawiający przewiduje możliwość zmian postanowień zawartej Umowy w stosunku do treści oferty, na podstawie której dokonano wyboru Wykonawcy</w:t>
      </w:r>
      <w:r w:rsidR="0054394E">
        <w:rPr>
          <w:rFonts w:ascii="Arial" w:hAnsi="Arial" w:cs="Arial"/>
          <w:color w:val="000000"/>
          <w:sz w:val="22"/>
          <w:szCs w:val="22"/>
        </w:rPr>
        <w:t>, w przypadku wystąpienia co najmniej jednej z okoliczności wymienionej poniżej, z uwzględnieniem podawanych warunków ich wprowadzenia:</w:t>
      </w:r>
    </w:p>
    <w:p w14:paraId="24FBAC33" w14:textId="67A944BB" w:rsidR="0054394E" w:rsidRDefault="0054394E" w:rsidP="0054394E">
      <w:pPr>
        <w:pStyle w:val="Akapitzlist"/>
        <w:numPr>
          <w:ilvl w:val="0"/>
          <w:numId w:val="60"/>
        </w:numPr>
        <w:spacing w:after="0" w:line="360" w:lineRule="auto"/>
        <w:ind w:left="714" w:hanging="357"/>
        <w:jc w:val="both"/>
        <w:rPr>
          <w:rFonts w:ascii="Arial" w:hAnsi="Arial" w:cs="Arial"/>
          <w:color w:val="000000"/>
        </w:rPr>
      </w:pPr>
      <w:r>
        <w:rPr>
          <w:rFonts w:ascii="Arial" w:hAnsi="Arial" w:cs="Arial"/>
          <w:color w:val="000000"/>
        </w:rPr>
        <w:t>zmiany spowodowane wystąpieniem sytuacji nadzwyczajnych, tj. np.: klęski żywiołowe, warunki lokalowe uniemożliwiające wykonywanie usługi;</w:t>
      </w:r>
    </w:p>
    <w:p w14:paraId="261D2C38" w14:textId="077263C9" w:rsidR="0054394E" w:rsidRDefault="0054394E" w:rsidP="0054394E">
      <w:pPr>
        <w:pStyle w:val="Akapitzlist"/>
        <w:numPr>
          <w:ilvl w:val="0"/>
          <w:numId w:val="60"/>
        </w:numPr>
        <w:spacing w:after="0" w:line="360" w:lineRule="auto"/>
        <w:ind w:left="714" w:hanging="357"/>
        <w:jc w:val="both"/>
        <w:rPr>
          <w:rFonts w:ascii="Arial" w:hAnsi="Arial" w:cs="Arial"/>
          <w:color w:val="000000"/>
        </w:rPr>
      </w:pPr>
      <w:r>
        <w:rPr>
          <w:rFonts w:ascii="Arial" w:hAnsi="Arial" w:cs="Arial"/>
          <w:color w:val="000000"/>
        </w:rPr>
        <w:t>zmiany będące następstwem okoliczności leżących po stronie Zamawiającego, w szczególności wstrzymanie realizacji usługi przez Zamawiającego;</w:t>
      </w:r>
    </w:p>
    <w:p w14:paraId="7C8DC03F" w14:textId="4AEAAE46" w:rsidR="0054394E" w:rsidRDefault="0054394E" w:rsidP="0054394E">
      <w:pPr>
        <w:pStyle w:val="Akapitzlist"/>
        <w:numPr>
          <w:ilvl w:val="0"/>
          <w:numId w:val="60"/>
        </w:numPr>
        <w:spacing w:after="0" w:line="360" w:lineRule="auto"/>
        <w:ind w:left="714" w:hanging="357"/>
        <w:jc w:val="both"/>
        <w:rPr>
          <w:rFonts w:ascii="Arial" w:hAnsi="Arial" w:cs="Arial"/>
          <w:color w:val="000000"/>
        </w:rPr>
      </w:pPr>
      <w:r>
        <w:rPr>
          <w:rFonts w:ascii="Arial" w:hAnsi="Arial" w:cs="Arial"/>
          <w:color w:val="000000"/>
        </w:rPr>
        <w:lastRenderedPageBreak/>
        <w:t>inne przyczyny zewnętrzne niezależne od Zamawiającego oraz Wykonawcy skutkujące niemożliwością wykonywania usługi;</w:t>
      </w:r>
    </w:p>
    <w:p w14:paraId="4FC166E9" w14:textId="2DC4D087" w:rsidR="0054394E" w:rsidRDefault="0054394E" w:rsidP="0054394E">
      <w:pPr>
        <w:pStyle w:val="Akapitzlist"/>
        <w:numPr>
          <w:ilvl w:val="0"/>
          <w:numId w:val="60"/>
        </w:numPr>
        <w:spacing w:after="0" w:line="360" w:lineRule="auto"/>
        <w:ind w:left="714" w:hanging="357"/>
        <w:jc w:val="both"/>
        <w:rPr>
          <w:rFonts w:ascii="Arial" w:hAnsi="Arial" w:cs="Arial"/>
          <w:color w:val="000000"/>
        </w:rPr>
      </w:pPr>
      <w:r>
        <w:rPr>
          <w:rFonts w:ascii="Arial" w:hAnsi="Arial" w:cs="Arial"/>
          <w:color w:val="000000"/>
        </w:rPr>
        <w:t>w przypadku zmian osób wskazanych do realizacji Umowy oraz uprawnionych do reprezentowania Zamawiającego lub Wykonawcy, strony dokonają stosownych zmian w Umowie;</w:t>
      </w:r>
    </w:p>
    <w:p w14:paraId="09A9DBE4" w14:textId="7ED1F285" w:rsidR="0054394E" w:rsidRDefault="0054394E" w:rsidP="0054394E">
      <w:pPr>
        <w:pStyle w:val="Akapitzlist"/>
        <w:numPr>
          <w:ilvl w:val="0"/>
          <w:numId w:val="60"/>
        </w:numPr>
        <w:spacing w:after="0" w:line="360" w:lineRule="auto"/>
        <w:ind w:left="714" w:hanging="357"/>
        <w:jc w:val="both"/>
        <w:rPr>
          <w:rFonts w:ascii="Arial" w:hAnsi="Arial" w:cs="Arial"/>
          <w:color w:val="000000"/>
        </w:rPr>
      </w:pPr>
      <w:r>
        <w:rPr>
          <w:rFonts w:ascii="Arial" w:hAnsi="Arial" w:cs="Arial"/>
          <w:color w:val="000000"/>
        </w:rPr>
        <w:t>w przypadku zmiany albo wprowadzenia nowych przepisów lub norm, jeżeli zgodnie z nimi konieczne będzie dostosowanie treści Umowy do aktualnego stanu prawnego;</w:t>
      </w:r>
    </w:p>
    <w:p w14:paraId="6BE2222B" w14:textId="78AD2657" w:rsidR="0054394E" w:rsidRPr="0054394E" w:rsidRDefault="0054394E" w:rsidP="0054394E">
      <w:pPr>
        <w:pStyle w:val="Akapitzlist"/>
        <w:numPr>
          <w:ilvl w:val="0"/>
          <w:numId w:val="60"/>
        </w:numPr>
        <w:spacing w:after="0" w:line="360" w:lineRule="auto"/>
        <w:ind w:left="714" w:hanging="357"/>
        <w:jc w:val="both"/>
        <w:rPr>
          <w:rFonts w:ascii="Arial" w:hAnsi="Arial" w:cs="Arial"/>
          <w:color w:val="000000"/>
        </w:rPr>
      </w:pPr>
      <w:r>
        <w:rPr>
          <w:rFonts w:ascii="Arial" w:hAnsi="Arial" w:cs="Arial"/>
          <w:color w:val="000000"/>
        </w:rPr>
        <w:t>zmiany będą mogły nastąpić gdy zaistnieje inna, niemożliwa do przewidzenia w momencie zawarcia Umowy okoliczność prawna, ekonomiczna lub techniczna, za którą żadna ze stron nie ponosi odpowiedzialności, skutkująca brakiem możliwości należytego wykonania Umowy, zgodnie z zapytaniem ofertowym.</w:t>
      </w:r>
    </w:p>
    <w:p w14:paraId="050237D4" w14:textId="51CCBA67" w:rsidR="00D0687B" w:rsidRDefault="0054394E"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Zmiana Umowy może być dokonana tylko za zgodą obu stron.</w:t>
      </w:r>
    </w:p>
    <w:p w14:paraId="4EA1C95C" w14:textId="5F133D40" w:rsidR="0054394E" w:rsidRDefault="0054394E"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Wszystkie zmiany Umowy dokonywane są w formie pisemnej i muszą być podpisane przez upoważnionych przedstawicieli obu stron.</w:t>
      </w:r>
    </w:p>
    <w:p w14:paraId="4512F84A" w14:textId="3F7697D7" w:rsidR="001621C8" w:rsidRPr="00E408D7" w:rsidRDefault="001621C8" w:rsidP="00E408D7">
      <w:pPr>
        <w:ind w:hanging="284"/>
        <w:jc w:val="center"/>
        <w:rPr>
          <w:rFonts w:ascii="Arial" w:hAnsi="Arial" w:cs="Arial"/>
          <w:b/>
          <w:sz w:val="22"/>
          <w:szCs w:val="22"/>
        </w:rPr>
      </w:pPr>
      <w:r w:rsidRPr="00E408D7">
        <w:rPr>
          <w:rFonts w:ascii="Arial" w:hAnsi="Arial" w:cs="Arial"/>
          <w:b/>
          <w:bCs/>
          <w:sz w:val="22"/>
          <w:szCs w:val="22"/>
        </w:rPr>
        <w:t>§</w:t>
      </w:r>
      <w:r w:rsidR="0054394E">
        <w:rPr>
          <w:rFonts w:ascii="Arial" w:hAnsi="Arial" w:cs="Arial"/>
          <w:b/>
          <w:bCs/>
          <w:sz w:val="22"/>
          <w:szCs w:val="22"/>
        </w:rPr>
        <w:t xml:space="preserve"> 4</w:t>
      </w:r>
    </w:p>
    <w:p w14:paraId="5B41C488" w14:textId="4B7E3DBA" w:rsidR="001621C8" w:rsidRDefault="001621C8" w:rsidP="00E408D7">
      <w:pPr>
        <w:spacing w:after="120"/>
        <w:ind w:hanging="284"/>
        <w:jc w:val="center"/>
        <w:rPr>
          <w:rFonts w:ascii="Arial" w:hAnsi="Arial" w:cs="Arial"/>
          <w:b/>
          <w:sz w:val="22"/>
          <w:szCs w:val="22"/>
        </w:rPr>
      </w:pPr>
      <w:r w:rsidRPr="00E408D7">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704376B8"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9738EC">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lastRenderedPageBreak/>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5F05751F"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9738EC">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 xml:space="preserve">racowników, </w:t>
      </w:r>
      <w:r w:rsidRPr="007E70F3">
        <w:rPr>
          <w:rFonts w:ascii="Arial" w:hAnsi="Arial" w:cs="Arial"/>
          <w:color w:val="000000"/>
        </w:rPr>
        <w:lastRenderedPageBreak/>
        <w:t>odpowiadającej zakresowi, w jakim wykonują oni prace bezpośrednio związane z</w:t>
      </w:r>
      <w:r w:rsidR="009738EC">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7A4B3072"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9738EC">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2EB18AE"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Wynagrodzenie Wykonawcy</w:t>
      </w:r>
      <w:r w:rsidR="0054394E">
        <w:rPr>
          <w:rFonts w:ascii="Arial" w:hAnsi="Arial" w:cs="Arial"/>
          <w:color w:val="000000"/>
        </w:rPr>
        <w:t xml:space="preserve"> </w:t>
      </w:r>
      <w:r w:rsidRPr="006F46CB">
        <w:rPr>
          <w:rFonts w:ascii="Arial" w:hAnsi="Arial" w:cs="Arial"/>
          <w:color w:val="000000"/>
        </w:rPr>
        <w:t>zostanie odpowiednio zmienione (zmniejszone lub zwiększone) w wysokości wynikającej ze wskaźnika wzrostu (spadku) cen towarów i</w:t>
      </w:r>
      <w:r w:rsidR="009738EC">
        <w:rPr>
          <w:rFonts w:ascii="Arial" w:hAnsi="Arial" w:cs="Arial"/>
          <w:color w:val="000000"/>
        </w:rPr>
        <w:t> </w:t>
      </w:r>
      <w:r w:rsidRPr="006F46CB">
        <w:rPr>
          <w:rFonts w:ascii="Arial" w:hAnsi="Arial" w:cs="Arial"/>
          <w:color w:val="000000"/>
        </w:rPr>
        <w:t xml:space="preserve">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Minimalny poziom zmiany wskaźnika GUS, w wyniku którego wynagrodzenie Wykonawcy zostanie zmienione wynosi 2 pp., w stosunku do wskaźnika wzrostu (spadku) cen towarów i usług konsumpcyjnych (poziom zmiany ceny) publikowanego </w:t>
      </w:r>
      <w:r w:rsidRPr="006F46CB">
        <w:rPr>
          <w:rFonts w:ascii="Arial" w:hAnsi="Arial" w:cs="Arial"/>
          <w:color w:val="000000"/>
        </w:rPr>
        <w:lastRenderedPageBreak/>
        <w:t>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11910E86"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w:t>
      </w:r>
      <w:r w:rsidR="009738EC">
        <w:rPr>
          <w:rFonts w:ascii="Arial" w:hAnsi="Arial" w:cs="Arial"/>
          <w:color w:val="000000"/>
        </w:rPr>
        <w:t xml:space="preserve">            </w:t>
      </w:r>
      <w:r w:rsidRPr="006F46CB">
        <w:rPr>
          <w:rFonts w:ascii="Arial" w:hAnsi="Arial" w:cs="Arial"/>
          <w:color w:val="000000"/>
        </w:rPr>
        <w:t xml:space="preserve">6 miesięcy wykonywania </w:t>
      </w:r>
      <w:r w:rsidRPr="0054394E">
        <w:rPr>
          <w:rFonts w:ascii="Arial" w:hAnsi="Arial" w:cs="Arial"/>
          <w:color w:val="000000"/>
        </w:rPr>
        <w:t>usługi.</w:t>
      </w:r>
      <w:r w:rsidRPr="006F46CB">
        <w:rPr>
          <w:rFonts w:ascii="Arial" w:hAnsi="Arial" w:cs="Arial"/>
          <w:color w:val="000000"/>
        </w:rPr>
        <w:t xml:space="preserve"> </w:t>
      </w:r>
    </w:p>
    <w:p w14:paraId="74F97F37" w14:textId="546F8C7E"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wynosi łącznie 10% wartości wynagrodzenia brutto Wykonawcy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Zmiana Umowy skutkuje zmianą wynagrodzenia jedynie w zakresie płatności realizowanych po dacie złożenia wniosku, pod warunkiem zawarcia aneksu do Umowy i zaakceptowaniu wniosków przez Zamawiającego. </w:t>
      </w:r>
    </w:p>
    <w:p w14:paraId="12BFCA32" w14:textId="48F60A53" w:rsidR="000175C7" w:rsidRDefault="000175C7" w:rsidP="00E408D7">
      <w:pPr>
        <w:ind w:hanging="284"/>
        <w:jc w:val="center"/>
        <w:rPr>
          <w:rFonts w:ascii="Arial" w:eastAsia="Calibri" w:hAnsi="Arial" w:cs="Arial"/>
          <w:b/>
          <w:sz w:val="22"/>
          <w:szCs w:val="22"/>
        </w:rPr>
      </w:pPr>
      <w:r>
        <w:rPr>
          <w:rFonts w:ascii="Arial" w:hAnsi="Arial" w:cs="Arial"/>
          <w:b/>
          <w:sz w:val="22"/>
          <w:szCs w:val="22"/>
        </w:rPr>
        <w:t xml:space="preserve">§ </w:t>
      </w:r>
      <w:r w:rsidR="0054394E">
        <w:rPr>
          <w:rFonts w:ascii="Arial" w:hAnsi="Arial" w:cs="Arial"/>
          <w:b/>
          <w:sz w:val="22"/>
          <w:szCs w:val="22"/>
        </w:rPr>
        <w:t>5</w:t>
      </w:r>
    </w:p>
    <w:p w14:paraId="62BC8F24" w14:textId="77777777" w:rsidR="000175C7" w:rsidRDefault="000175C7" w:rsidP="00E408D7">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Odbiorcami Pani/Pana danych osobowych będą osoby lub podmioty, upoważnione do dostępu do Pani/Pana danych osobowych na podstawie obowiązujących przepisów </w:t>
      </w:r>
      <w:r>
        <w:rPr>
          <w:rFonts w:ascii="Arial" w:hAnsi="Arial" w:cs="Arial"/>
          <w:lang w:eastAsia="pl-PL"/>
        </w:rPr>
        <w:lastRenderedPageBreak/>
        <w:t>prawa, którym udostępniona zostanie dokumentacja postępowania zgodnie z obowiązującymi przepisami, w tym także pracownicy Zamawiającego.</w:t>
      </w:r>
    </w:p>
    <w:p w14:paraId="3623CF57" w14:textId="2813C2E2"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9738EC">
        <w:rPr>
          <w:rFonts w:ascii="Arial" w:hAnsi="Arial" w:cs="Arial"/>
          <w:lang w:eastAsia="pl-PL"/>
        </w:rPr>
        <w:t> </w:t>
      </w:r>
      <w:r w:rsidR="00A8594D">
        <w:rPr>
          <w:rFonts w:ascii="Arial" w:hAnsi="Arial" w:cs="Arial"/>
          <w:lang w:eastAsia="pl-PL"/>
        </w:rPr>
        <w:t xml:space="preserve">Administratora przez okres 10 lat. Okres przechowywania liczony jest od dnia </w:t>
      </w:r>
      <w:r w:rsidR="009738EC">
        <w:rPr>
          <w:rFonts w:ascii="Arial" w:hAnsi="Arial" w:cs="Arial"/>
          <w:lang w:eastAsia="pl-PL"/>
        </w:rPr>
        <w:t xml:space="preserve">                      </w:t>
      </w:r>
      <w:r w:rsidR="00A8594D">
        <w:rPr>
          <w:rFonts w:ascii="Arial" w:hAnsi="Arial" w:cs="Arial"/>
          <w:lang w:eastAsia="pl-PL"/>
        </w:rPr>
        <w:t xml:space="preserve">1 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lastRenderedPageBreak/>
        <w:t>Źródło pochodzenia danych: Wykonawca.</w:t>
      </w:r>
    </w:p>
    <w:p w14:paraId="3E8C98A0" w14:textId="168F1A8E" w:rsidR="000175C7" w:rsidRDefault="000175C7" w:rsidP="00E408D7">
      <w:pPr>
        <w:jc w:val="center"/>
        <w:rPr>
          <w:rFonts w:ascii="Arial" w:hAnsi="Arial" w:cs="Arial"/>
          <w:b/>
          <w:bCs/>
          <w:sz w:val="22"/>
          <w:szCs w:val="22"/>
        </w:rPr>
      </w:pPr>
      <w:r>
        <w:rPr>
          <w:rFonts w:ascii="Arial" w:hAnsi="Arial" w:cs="Arial"/>
          <w:b/>
          <w:bCs/>
          <w:sz w:val="22"/>
          <w:szCs w:val="22"/>
        </w:rPr>
        <w:t xml:space="preserve">§ </w:t>
      </w:r>
      <w:r w:rsidR="0054394E">
        <w:rPr>
          <w:rFonts w:ascii="Arial" w:hAnsi="Arial" w:cs="Arial"/>
          <w:b/>
          <w:bCs/>
          <w:sz w:val="22"/>
          <w:szCs w:val="22"/>
        </w:rPr>
        <w:t>6</w:t>
      </w:r>
    </w:p>
    <w:p w14:paraId="32C7FE54" w14:textId="77777777" w:rsidR="000175C7" w:rsidRDefault="000175C7" w:rsidP="00E408D7">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51837403" w14:textId="2AB8F4F7" w:rsidR="00E408D7" w:rsidRPr="00E408D7" w:rsidRDefault="00E408D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Każda ze stron może rozwiązać Umowę z zachowaniem 3 miesięcznego okresu wypowiedzenia.</w:t>
      </w:r>
    </w:p>
    <w:p w14:paraId="7E7D5731" w14:textId="29B95E80"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AD01E4">
        <w:rPr>
          <w:rFonts w:ascii="Arial" w:eastAsiaTheme="minorEastAsia" w:hAnsi="Arial" w:cs="Arial"/>
          <w:kern w:val="0"/>
          <w:lang w:eastAsia="pl-PL"/>
        </w:rPr>
        <w:t xml:space="preserve"> </w:t>
      </w:r>
      <w:r w:rsidRPr="00B61D27">
        <w:rPr>
          <w:rFonts w:ascii="Arial" w:eastAsiaTheme="minorEastAsia" w:hAnsi="Arial" w:cs="Arial"/>
          <w:kern w:val="0"/>
          <w:lang w:eastAsia="pl-PL"/>
        </w:rPr>
        <w:t>…………………., tel.</w:t>
      </w:r>
      <w:r w:rsidR="00AD01E4">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4F015060"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AD01E4">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AD01E4">
        <w:rPr>
          <w:rFonts w:ascii="Arial" w:eastAsiaTheme="minorEastAsia" w:hAnsi="Arial" w:cs="Arial"/>
          <w:kern w:val="0"/>
          <w:lang w:eastAsia="pl-PL"/>
        </w:rPr>
        <w:t>…..</w:t>
      </w:r>
      <w:r w:rsidRPr="00B61D27">
        <w:rPr>
          <w:rFonts w:ascii="Arial" w:eastAsiaTheme="minorEastAsia" w:hAnsi="Arial" w:cs="Arial"/>
          <w:kern w:val="0"/>
          <w:lang w:eastAsia="pl-PL"/>
        </w:rPr>
        <w:t>…., tel.</w:t>
      </w:r>
      <w:r w:rsidR="00AD01E4">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0C22A73E"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 xml:space="preserve">Strony oświadczają, iż w zakresie przetwarzania danych osobowych przestrzegają przepisów Rozporządzenia Parlamentu Europejskiego i Rady (UE) 2016/679 z dnia </w:t>
      </w:r>
      <w:r w:rsidR="00AD01E4">
        <w:rPr>
          <w:rFonts w:ascii="Arial" w:eastAsia="SimSun" w:hAnsi="Arial" w:cs="Arial"/>
          <w:lang w:eastAsia="zh-CN"/>
        </w:rPr>
        <w:t xml:space="preserve">             </w:t>
      </w:r>
      <w:r>
        <w:rPr>
          <w:rFonts w:ascii="Arial" w:eastAsia="SimSun" w:hAnsi="Arial" w:cs="Arial"/>
          <w:lang w:eastAsia="zh-CN"/>
        </w:rPr>
        <w:t xml:space="preserve">27 kwietnia 2016 r. w sprawie ochrony osób fizycznych w związku z przetwarzaniem 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436D1FBD" w:rsidR="000175C7" w:rsidRDefault="00E408D7"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521E" w14:textId="77777777" w:rsidR="00582506" w:rsidRDefault="00582506" w:rsidP="000F0277">
      <w:r>
        <w:separator/>
      </w:r>
    </w:p>
  </w:endnote>
  <w:endnote w:type="continuationSeparator" w:id="0">
    <w:p w14:paraId="3F84232D" w14:textId="77777777" w:rsidR="00582506" w:rsidRDefault="00582506"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imes CE"/>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2249" w14:textId="77777777" w:rsidR="00582506" w:rsidRDefault="00582506" w:rsidP="000F0277">
      <w:r>
        <w:separator/>
      </w:r>
    </w:p>
  </w:footnote>
  <w:footnote w:type="continuationSeparator" w:id="0">
    <w:p w14:paraId="381A13E2" w14:textId="77777777" w:rsidR="00582506" w:rsidRDefault="00582506"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04243912"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9738EC">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81C5C23"/>
    <w:multiLevelType w:val="hybridMultilevel"/>
    <w:tmpl w:val="7B1C7F4A"/>
    <w:lvl w:ilvl="0" w:tplc="6672844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1"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10177399"/>
    <w:multiLevelType w:val="hybridMultilevel"/>
    <w:tmpl w:val="431871EA"/>
    <w:lvl w:ilvl="0" w:tplc="8A2AD93E">
      <w:start w:val="1"/>
      <w:numFmt w:val="decimal"/>
      <w:lvlText w:val="%1."/>
      <w:lvlJc w:val="left"/>
      <w:pPr>
        <w:ind w:left="502" w:hanging="360"/>
      </w:pPr>
      <w:rPr>
        <w:b w:val="0"/>
        <w:bCs w:val="0"/>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1D42DFD"/>
    <w:multiLevelType w:val="hybridMultilevel"/>
    <w:tmpl w:val="AA749F3C"/>
    <w:lvl w:ilvl="0" w:tplc="3DA0B6F6">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26" w15:restartNumberingAfterBreak="0">
    <w:nsid w:val="167B1488"/>
    <w:multiLevelType w:val="hybridMultilevel"/>
    <w:tmpl w:val="C4325972"/>
    <w:lvl w:ilvl="0" w:tplc="2DFCAAF4">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27"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1F3B532D"/>
    <w:multiLevelType w:val="hybridMultilevel"/>
    <w:tmpl w:val="100287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52F85"/>
    <w:multiLevelType w:val="hybridMultilevel"/>
    <w:tmpl w:val="2534C6E2"/>
    <w:lvl w:ilvl="0" w:tplc="2B942DA2">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36"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7" w15:restartNumberingAfterBreak="0">
    <w:nsid w:val="2452124A"/>
    <w:multiLevelType w:val="hybridMultilevel"/>
    <w:tmpl w:val="C0F62A10"/>
    <w:lvl w:ilvl="0" w:tplc="0AF80936">
      <w:start w:val="1"/>
      <w:numFmt w:val="lowerLetter"/>
      <w:lvlText w:val="%1)"/>
      <w:lvlJc w:val="left"/>
      <w:pPr>
        <w:ind w:left="1791" w:hanging="360"/>
      </w:pPr>
      <w:rPr>
        <w:rFonts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38"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26DE4854"/>
    <w:multiLevelType w:val="hybridMultilevel"/>
    <w:tmpl w:val="7056FD84"/>
    <w:lvl w:ilvl="0" w:tplc="20EEB1E6">
      <w:start w:val="1"/>
      <w:numFmt w:val="decimal"/>
      <w:lvlText w:val="%1)"/>
      <w:lvlJc w:val="left"/>
      <w:pPr>
        <w:ind w:left="1074" w:hanging="360"/>
      </w:pPr>
      <w:rPr>
        <w:rFonts w:hint="default"/>
        <w:sz w:val="22"/>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1" w15:restartNumberingAfterBreak="0">
    <w:nsid w:val="28D95114"/>
    <w:multiLevelType w:val="hybridMultilevel"/>
    <w:tmpl w:val="858CCE44"/>
    <w:lvl w:ilvl="0" w:tplc="133AE1E4">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2"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43" w15:restartNumberingAfterBreak="0">
    <w:nsid w:val="2F243A9D"/>
    <w:multiLevelType w:val="hybridMultilevel"/>
    <w:tmpl w:val="9ADA2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7"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471073D1"/>
    <w:multiLevelType w:val="hybridMultilevel"/>
    <w:tmpl w:val="56B4A7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01798E"/>
    <w:multiLevelType w:val="hybridMultilevel"/>
    <w:tmpl w:val="A01256BC"/>
    <w:lvl w:ilvl="0" w:tplc="9C4C7AE8">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5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1881396"/>
    <w:multiLevelType w:val="hybridMultilevel"/>
    <w:tmpl w:val="58787A70"/>
    <w:lvl w:ilvl="0" w:tplc="99E6BA10">
      <w:start w:val="1"/>
      <w:numFmt w:val="decimal"/>
      <w:lvlText w:val="%1)"/>
      <w:lvlJc w:val="left"/>
      <w:pPr>
        <w:ind w:left="1080" w:hanging="360"/>
      </w:pPr>
      <w:rPr>
        <w:rFonts w:hint="default"/>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9996916"/>
    <w:multiLevelType w:val="hybridMultilevel"/>
    <w:tmpl w:val="4DD0B300"/>
    <w:lvl w:ilvl="0" w:tplc="12CC84C8">
      <w:start w:val="1"/>
      <w:numFmt w:val="lowerLetter"/>
      <w:lvlText w:val="%1)"/>
      <w:lvlJc w:val="left"/>
      <w:pPr>
        <w:ind w:left="1791" w:hanging="360"/>
      </w:pPr>
      <w:rPr>
        <w:rFonts w:hint="default"/>
      </w:rPr>
    </w:lvl>
    <w:lvl w:ilvl="1" w:tplc="04150019" w:tentative="1">
      <w:start w:val="1"/>
      <w:numFmt w:val="lowerLetter"/>
      <w:lvlText w:val="%2."/>
      <w:lvlJc w:val="left"/>
      <w:pPr>
        <w:ind w:left="2511" w:hanging="360"/>
      </w:pPr>
    </w:lvl>
    <w:lvl w:ilvl="2" w:tplc="0415001B" w:tentative="1">
      <w:start w:val="1"/>
      <w:numFmt w:val="lowerRoman"/>
      <w:lvlText w:val="%3."/>
      <w:lvlJc w:val="right"/>
      <w:pPr>
        <w:ind w:left="3231" w:hanging="180"/>
      </w:pPr>
    </w:lvl>
    <w:lvl w:ilvl="3" w:tplc="0415000F" w:tentative="1">
      <w:start w:val="1"/>
      <w:numFmt w:val="decimal"/>
      <w:lvlText w:val="%4."/>
      <w:lvlJc w:val="left"/>
      <w:pPr>
        <w:ind w:left="3951" w:hanging="360"/>
      </w:pPr>
    </w:lvl>
    <w:lvl w:ilvl="4" w:tplc="04150019" w:tentative="1">
      <w:start w:val="1"/>
      <w:numFmt w:val="lowerLetter"/>
      <w:lvlText w:val="%5."/>
      <w:lvlJc w:val="left"/>
      <w:pPr>
        <w:ind w:left="4671" w:hanging="360"/>
      </w:pPr>
    </w:lvl>
    <w:lvl w:ilvl="5" w:tplc="0415001B" w:tentative="1">
      <w:start w:val="1"/>
      <w:numFmt w:val="lowerRoman"/>
      <w:lvlText w:val="%6."/>
      <w:lvlJc w:val="right"/>
      <w:pPr>
        <w:ind w:left="5391" w:hanging="180"/>
      </w:pPr>
    </w:lvl>
    <w:lvl w:ilvl="6" w:tplc="0415000F" w:tentative="1">
      <w:start w:val="1"/>
      <w:numFmt w:val="decimal"/>
      <w:lvlText w:val="%7."/>
      <w:lvlJc w:val="left"/>
      <w:pPr>
        <w:ind w:left="6111" w:hanging="360"/>
      </w:pPr>
    </w:lvl>
    <w:lvl w:ilvl="7" w:tplc="04150019" w:tentative="1">
      <w:start w:val="1"/>
      <w:numFmt w:val="lowerLetter"/>
      <w:lvlText w:val="%8."/>
      <w:lvlJc w:val="left"/>
      <w:pPr>
        <w:ind w:left="6831" w:hanging="360"/>
      </w:pPr>
    </w:lvl>
    <w:lvl w:ilvl="8" w:tplc="0415001B" w:tentative="1">
      <w:start w:val="1"/>
      <w:numFmt w:val="lowerRoman"/>
      <w:lvlText w:val="%9."/>
      <w:lvlJc w:val="right"/>
      <w:pPr>
        <w:ind w:left="7551" w:hanging="180"/>
      </w:pPr>
    </w:lvl>
  </w:abstractNum>
  <w:abstractNum w:abstractNumId="61"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73EF592D"/>
    <w:multiLevelType w:val="hybridMultilevel"/>
    <w:tmpl w:val="02501278"/>
    <w:lvl w:ilvl="0" w:tplc="8D72EAD2">
      <w:start w:val="1"/>
      <w:numFmt w:val="lowerLetter"/>
      <w:lvlText w:val="%1)"/>
      <w:lvlJc w:val="left"/>
      <w:pPr>
        <w:ind w:left="1431" w:hanging="360"/>
      </w:pPr>
      <w:rPr>
        <w:rFonts w:hint="default"/>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63"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75CB4761"/>
    <w:multiLevelType w:val="multilevel"/>
    <w:tmpl w:val="3B2ED068"/>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67"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65"/>
  </w:num>
  <w:num w:numId="3" w16cid:durableId="1134372129">
    <w:abstractNumId w:val="67"/>
  </w:num>
  <w:num w:numId="4" w16cid:durableId="1299532385">
    <w:abstractNumId w:val="6"/>
  </w:num>
  <w:num w:numId="5" w16cid:durableId="507254966">
    <w:abstractNumId w:val="22"/>
  </w:num>
  <w:num w:numId="6" w16cid:durableId="1123966670">
    <w:abstractNumId w:val="57"/>
  </w:num>
  <w:num w:numId="7" w16cid:durableId="993412138">
    <w:abstractNumId w:val="4"/>
  </w:num>
  <w:num w:numId="8" w16cid:durableId="171074245">
    <w:abstractNumId w:val="45"/>
  </w:num>
  <w:num w:numId="9" w16cid:durableId="1250693803">
    <w:abstractNumId w:val="42"/>
  </w:num>
  <w:num w:numId="10" w16cid:durableId="726606981">
    <w:abstractNumId w:val="66"/>
  </w:num>
  <w:num w:numId="11" w16cid:durableId="727728984">
    <w:abstractNumId w:val="20"/>
  </w:num>
  <w:num w:numId="12" w16cid:durableId="1048606148">
    <w:abstractNumId w:val="36"/>
  </w:num>
  <w:num w:numId="13" w16cid:durableId="1126701303">
    <w:abstractNumId w:val="39"/>
  </w:num>
  <w:num w:numId="14" w16cid:durableId="1370374285">
    <w:abstractNumId w:val="29"/>
  </w:num>
  <w:num w:numId="15" w16cid:durableId="513150652">
    <w:abstractNumId w:val="30"/>
  </w:num>
  <w:num w:numId="16" w16cid:durableId="1052389122">
    <w:abstractNumId w:val="48"/>
  </w:num>
  <w:num w:numId="17" w16cid:durableId="1491365984">
    <w:abstractNumId w:val="2"/>
    <w:lvlOverride w:ilvl="0">
      <w:startOverride w:val="1"/>
    </w:lvlOverride>
  </w:num>
  <w:num w:numId="18" w16cid:durableId="1597059302">
    <w:abstractNumId w:val="64"/>
  </w:num>
  <w:num w:numId="19" w16cid:durableId="1560047472">
    <w:abstractNumId w:val="38"/>
  </w:num>
  <w:num w:numId="20" w16cid:durableId="19548100">
    <w:abstractNumId w:val="34"/>
  </w:num>
  <w:num w:numId="21" w16cid:durableId="1726222075">
    <w:abstractNumId w:val="31"/>
  </w:num>
  <w:num w:numId="22" w16cid:durableId="1157961247">
    <w:abstractNumId w:val="22"/>
  </w:num>
  <w:num w:numId="23" w16cid:durableId="1378814253">
    <w:abstractNumId w:val="45"/>
  </w:num>
  <w:num w:numId="24" w16cid:durableId="655114924">
    <w:abstractNumId w:val="70"/>
  </w:num>
  <w:num w:numId="25" w16cid:durableId="9899388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1"/>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3"/>
  </w:num>
  <w:num w:numId="36" w16cid:durableId="523397903">
    <w:abstractNumId w:val="56"/>
  </w:num>
  <w:num w:numId="37" w16cid:durableId="1507668733">
    <w:abstractNumId w:val="44"/>
  </w:num>
  <w:num w:numId="38" w16cid:durableId="580065110">
    <w:abstractNumId w:val="9"/>
  </w:num>
  <w:num w:numId="39" w16cid:durableId="1467240375">
    <w:abstractNumId w:val="68"/>
  </w:num>
  <w:num w:numId="40" w16cid:durableId="20112496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69"/>
  </w:num>
  <w:num w:numId="42" w16cid:durableId="1008141547">
    <w:abstractNumId w:val="32"/>
  </w:num>
  <w:num w:numId="43" w16cid:durableId="986476439">
    <w:abstractNumId w:val="27"/>
  </w:num>
  <w:num w:numId="44" w16cid:durableId="1271932547">
    <w:abstractNumId w:val="47"/>
  </w:num>
  <w:num w:numId="45" w16cid:durableId="444933184">
    <w:abstractNumId w:val="54"/>
  </w:num>
  <w:num w:numId="46" w16cid:durableId="1647588187">
    <w:abstractNumId w:val="28"/>
  </w:num>
  <w:num w:numId="47" w16cid:durableId="2053537322">
    <w:abstractNumId w:val="61"/>
  </w:num>
  <w:num w:numId="48" w16cid:durableId="286862599">
    <w:abstractNumId w:val="40"/>
  </w:num>
  <w:num w:numId="49" w16cid:durableId="59179596">
    <w:abstractNumId w:val="51"/>
  </w:num>
  <w:num w:numId="50" w16cid:durableId="445537768">
    <w:abstractNumId w:val="62"/>
  </w:num>
  <w:num w:numId="51" w16cid:durableId="1102645398">
    <w:abstractNumId w:val="25"/>
  </w:num>
  <w:num w:numId="52" w16cid:durableId="924923373">
    <w:abstractNumId w:val="35"/>
  </w:num>
  <w:num w:numId="53" w16cid:durableId="1424305551">
    <w:abstractNumId w:val="41"/>
  </w:num>
  <w:num w:numId="54" w16cid:durableId="1196498757">
    <w:abstractNumId w:val="55"/>
  </w:num>
  <w:num w:numId="55" w16cid:durableId="406809001">
    <w:abstractNumId w:val="43"/>
  </w:num>
  <w:num w:numId="56" w16cid:durableId="626163376">
    <w:abstractNumId w:val="33"/>
  </w:num>
  <w:num w:numId="57" w16cid:durableId="502546189">
    <w:abstractNumId w:val="37"/>
  </w:num>
  <w:num w:numId="58" w16cid:durableId="1723478259">
    <w:abstractNumId w:val="60"/>
  </w:num>
  <w:num w:numId="59" w16cid:durableId="107701622">
    <w:abstractNumId w:val="50"/>
  </w:num>
  <w:num w:numId="60" w16cid:durableId="1467239887">
    <w:abstractNumId w:val="19"/>
  </w:num>
  <w:num w:numId="61" w16cid:durableId="1750487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454C"/>
    <w:rsid w:val="00055054"/>
    <w:rsid w:val="00063201"/>
    <w:rsid w:val="00067370"/>
    <w:rsid w:val="00071F0E"/>
    <w:rsid w:val="00074F84"/>
    <w:rsid w:val="00080958"/>
    <w:rsid w:val="00083D00"/>
    <w:rsid w:val="00084B88"/>
    <w:rsid w:val="00090059"/>
    <w:rsid w:val="00096C1F"/>
    <w:rsid w:val="000A113D"/>
    <w:rsid w:val="000B3FEE"/>
    <w:rsid w:val="000B671C"/>
    <w:rsid w:val="000C26D5"/>
    <w:rsid w:val="000D7BE0"/>
    <w:rsid w:val="000E371D"/>
    <w:rsid w:val="000F0277"/>
    <w:rsid w:val="000F4737"/>
    <w:rsid w:val="00115D00"/>
    <w:rsid w:val="001226DB"/>
    <w:rsid w:val="00122761"/>
    <w:rsid w:val="0013518D"/>
    <w:rsid w:val="00136667"/>
    <w:rsid w:val="00140D0E"/>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A0777"/>
    <w:rsid w:val="001A1EF6"/>
    <w:rsid w:val="001A2FB9"/>
    <w:rsid w:val="001A42BD"/>
    <w:rsid w:val="001A4F65"/>
    <w:rsid w:val="001B24B0"/>
    <w:rsid w:val="001B3C3E"/>
    <w:rsid w:val="001C2813"/>
    <w:rsid w:val="001C53D4"/>
    <w:rsid w:val="001C7582"/>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61436"/>
    <w:rsid w:val="002834DE"/>
    <w:rsid w:val="00284315"/>
    <w:rsid w:val="00290CB4"/>
    <w:rsid w:val="002918FE"/>
    <w:rsid w:val="0029763B"/>
    <w:rsid w:val="002A7386"/>
    <w:rsid w:val="002B2136"/>
    <w:rsid w:val="002B54D2"/>
    <w:rsid w:val="002C2FB7"/>
    <w:rsid w:val="002E233C"/>
    <w:rsid w:val="002E25F3"/>
    <w:rsid w:val="002E2626"/>
    <w:rsid w:val="002E5929"/>
    <w:rsid w:val="002E602D"/>
    <w:rsid w:val="002F20A3"/>
    <w:rsid w:val="002F457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55C3"/>
    <w:rsid w:val="00380794"/>
    <w:rsid w:val="003922BD"/>
    <w:rsid w:val="00393181"/>
    <w:rsid w:val="003931F3"/>
    <w:rsid w:val="00394B79"/>
    <w:rsid w:val="00395482"/>
    <w:rsid w:val="003A6E6F"/>
    <w:rsid w:val="003B1EA1"/>
    <w:rsid w:val="003B26AB"/>
    <w:rsid w:val="003B2750"/>
    <w:rsid w:val="003B4632"/>
    <w:rsid w:val="003C456C"/>
    <w:rsid w:val="003C6BC8"/>
    <w:rsid w:val="003D5632"/>
    <w:rsid w:val="003E4056"/>
    <w:rsid w:val="003E6BD1"/>
    <w:rsid w:val="00402264"/>
    <w:rsid w:val="00402ABD"/>
    <w:rsid w:val="00416835"/>
    <w:rsid w:val="004272D2"/>
    <w:rsid w:val="004408A2"/>
    <w:rsid w:val="00445103"/>
    <w:rsid w:val="00446D43"/>
    <w:rsid w:val="004510CF"/>
    <w:rsid w:val="00453002"/>
    <w:rsid w:val="00455922"/>
    <w:rsid w:val="00457AA9"/>
    <w:rsid w:val="00462DE2"/>
    <w:rsid w:val="00463FCC"/>
    <w:rsid w:val="0047064F"/>
    <w:rsid w:val="0047200F"/>
    <w:rsid w:val="004738B0"/>
    <w:rsid w:val="00473C76"/>
    <w:rsid w:val="00475CB1"/>
    <w:rsid w:val="00476A0A"/>
    <w:rsid w:val="00477183"/>
    <w:rsid w:val="00482CCD"/>
    <w:rsid w:val="004864F6"/>
    <w:rsid w:val="004868E2"/>
    <w:rsid w:val="00486BA0"/>
    <w:rsid w:val="00493953"/>
    <w:rsid w:val="004965D2"/>
    <w:rsid w:val="004971D9"/>
    <w:rsid w:val="004A709D"/>
    <w:rsid w:val="004A7A57"/>
    <w:rsid w:val="004B2859"/>
    <w:rsid w:val="004C4DD8"/>
    <w:rsid w:val="004C5BA6"/>
    <w:rsid w:val="004D00A1"/>
    <w:rsid w:val="004E54F7"/>
    <w:rsid w:val="004F0CCC"/>
    <w:rsid w:val="004F1E94"/>
    <w:rsid w:val="004F61D0"/>
    <w:rsid w:val="00507564"/>
    <w:rsid w:val="00513A37"/>
    <w:rsid w:val="00514215"/>
    <w:rsid w:val="00516560"/>
    <w:rsid w:val="005167EF"/>
    <w:rsid w:val="00517EA1"/>
    <w:rsid w:val="00522095"/>
    <w:rsid w:val="00523D8B"/>
    <w:rsid w:val="00524F73"/>
    <w:rsid w:val="00526FB1"/>
    <w:rsid w:val="0053456B"/>
    <w:rsid w:val="005427A8"/>
    <w:rsid w:val="0054394E"/>
    <w:rsid w:val="0054598F"/>
    <w:rsid w:val="005531FA"/>
    <w:rsid w:val="005648DC"/>
    <w:rsid w:val="005658AE"/>
    <w:rsid w:val="005671FF"/>
    <w:rsid w:val="00571803"/>
    <w:rsid w:val="005719D6"/>
    <w:rsid w:val="00582346"/>
    <w:rsid w:val="00582506"/>
    <w:rsid w:val="0058645F"/>
    <w:rsid w:val="005914AE"/>
    <w:rsid w:val="005934C0"/>
    <w:rsid w:val="00594E04"/>
    <w:rsid w:val="0059539D"/>
    <w:rsid w:val="005A08BB"/>
    <w:rsid w:val="005A1C00"/>
    <w:rsid w:val="005C2476"/>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20C4A"/>
    <w:rsid w:val="00621537"/>
    <w:rsid w:val="00622FB5"/>
    <w:rsid w:val="00625500"/>
    <w:rsid w:val="00627C85"/>
    <w:rsid w:val="0063047B"/>
    <w:rsid w:val="00630B2E"/>
    <w:rsid w:val="006372E5"/>
    <w:rsid w:val="006463B2"/>
    <w:rsid w:val="00647D31"/>
    <w:rsid w:val="006611C5"/>
    <w:rsid w:val="006660D6"/>
    <w:rsid w:val="00666D3E"/>
    <w:rsid w:val="006674D2"/>
    <w:rsid w:val="00670B95"/>
    <w:rsid w:val="006721F9"/>
    <w:rsid w:val="00672C5D"/>
    <w:rsid w:val="00673F6B"/>
    <w:rsid w:val="00675CEA"/>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4450"/>
    <w:rsid w:val="00711AEF"/>
    <w:rsid w:val="00714FF1"/>
    <w:rsid w:val="00721EE3"/>
    <w:rsid w:val="00724018"/>
    <w:rsid w:val="00724326"/>
    <w:rsid w:val="00731E1D"/>
    <w:rsid w:val="00737C5E"/>
    <w:rsid w:val="007405BF"/>
    <w:rsid w:val="00741751"/>
    <w:rsid w:val="00743661"/>
    <w:rsid w:val="00752239"/>
    <w:rsid w:val="007564EF"/>
    <w:rsid w:val="00757012"/>
    <w:rsid w:val="00764AED"/>
    <w:rsid w:val="00767DB7"/>
    <w:rsid w:val="00770AE0"/>
    <w:rsid w:val="0077329A"/>
    <w:rsid w:val="00774C6B"/>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3951"/>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905A9D"/>
    <w:rsid w:val="00910B47"/>
    <w:rsid w:val="00910DF3"/>
    <w:rsid w:val="00911C4A"/>
    <w:rsid w:val="00912793"/>
    <w:rsid w:val="00912D7F"/>
    <w:rsid w:val="00922C3C"/>
    <w:rsid w:val="00924947"/>
    <w:rsid w:val="009254E9"/>
    <w:rsid w:val="009276D0"/>
    <w:rsid w:val="009335E5"/>
    <w:rsid w:val="00935500"/>
    <w:rsid w:val="009610A4"/>
    <w:rsid w:val="00963C48"/>
    <w:rsid w:val="00972444"/>
    <w:rsid w:val="0097292F"/>
    <w:rsid w:val="009738EC"/>
    <w:rsid w:val="009754A2"/>
    <w:rsid w:val="00982472"/>
    <w:rsid w:val="00986285"/>
    <w:rsid w:val="0098676A"/>
    <w:rsid w:val="0098774B"/>
    <w:rsid w:val="009906D1"/>
    <w:rsid w:val="009A06A0"/>
    <w:rsid w:val="009A5204"/>
    <w:rsid w:val="009B028A"/>
    <w:rsid w:val="009B0FB7"/>
    <w:rsid w:val="009B2D04"/>
    <w:rsid w:val="009B31C9"/>
    <w:rsid w:val="009B4C2E"/>
    <w:rsid w:val="009B530C"/>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0B6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FC7"/>
    <w:rsid w:val="00A819FB"/>
    <w:rsid w:val="00A840C7"/>
    <w:rsid w:val="00A8594D"/>
    <w:rsid w:val="00A86E62"/>
    <w:rsid w:val="00A91C08"/>
    <w:rsid w:val="00A968CE"/>
    <w:rsid w:val="00A97AD1"/>
    <w:rsid w:val="00AA2911"/>
    <w:rsid w:val="00AB1023"/>
    <w:rsid w:val="00AB26D7"/>
    <w:rsid w:val="00AB34BB"/>
    <w:rsid w:val="00AB3650"/>
    <w:rsid w:val="00AB5BEB"/>
    <w:rsid w:val="00AC7411"/>
    <w:rsid w:val="00AD01E4"/>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77411"/>
    <w:rsid w:val="00B930F3"/>
    <w:rsid w:val="00BA0E12"/>
    <w:rsid w:val="00BA6A08"/>
    <w:rsid w:val="00BB0689"/>
    <w:rsid w:val="00BB100F"/>
    <w:rsid w:val="00BB45EF"/>
    <w:rsid w:val="00BC1700"/>
    <w:rsid w:val="00BC7809"/>
    <w:rsid w:val="00BD10D7"/>
    <w:rsid w:val="00BF1A8B"/>
    <w:rsid w:val="00BF1E43"/>
    <w:rsid w:val="00BF3E0C"/>
    <w:rsid w:val="00BF4064"/>
    <w:rsid w:val="00C0459F"/>
    <w:rsid w:val="00C05F9C"/>
    <w:rsid w:val="00C17A96"/>
    <w:rsid w:val="00C2025A"/>
    <w:rsid w:val="00C3044C"/>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780B"/>
    <w:rsid w:val="00CC0C50"/>
    <w:rsid w:val="00CC61F2"/>
    <w:rsid w:val="00CC7D0F"/>
    <w:rsid w:val="00CD4AA0"/>
    <w:rsid w:val="00CD4CBC"/>
    <w:rsid w:val="00CD6F7E"/>
    <w:rsid w:val="00CE52EE"/>
    <w:rsid w:val="00CE6E89"/>
    <w:rsid w:val="00CF3F90"/>
    <w:rsid w:val="00CF6585"/>
    <w:rsid w:val="00D055A7"/>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39A9"/>
    <w:rsid w:val="00D7534E"/>
    <w:rsid w:val="00D9093E"/>
    <w:rsid w:val="00DA0469"/>
    <w:rsid w:val="00DA209F"/>
    <w:rsid w:val="00DC4DBB"/>
    <w:rsid w:val="00DC7E3F"/>
    <w:rsid w:val="00DD0C35"/>
    <w:rsid w:val="00DD12AA"/>
    <w:rsid w:val="00DD7ACC"/>
    <w:rsid w:val="00DE0D41"/>
    <w:rsid w:val="00DE0EDF"/>
    <w:rsid w:val="00DE7299"/>
    <w:rsid w:val="00DE7603"/>
    <w:rsid w:val="00DF0DEC"/>
    <w:rsid w:val="00DF5311"/>
    <w:rsid w:val="00E0255F"/>
    <w:rsid w:val="00E02E26"/>
    <w:rsid w:val="00E0701A"/>
    <w:rsid w:val="00E07872"/>
    <w:rsid w:val="00E07EAA"/>
    <w:rsid w:val="00E1554D"/>
    <w:rsid w:val="00E15BF4"/>
    <w:rsid w:val="00E15EB7"/>
    <w:rsid w:val="00E2209D"/>
    <w:rsid w:val="00E2411D"/>
    <w:rsid w:val="00E26B23"/>
    <w:rsid w:val="00E35C08"/>
    <w:rsid w:val="00E402E3"/>
    <w:rsid w:val="00E408D7"/>
    <w:rsid w:val="00E465EB"/>
    <w:rsid w:val="00E5093A"/>
    <w:rsid w:val="00E611CC"/>
    <w:rsid w:val="00E706E1"/>
    <w:rsid w:val="00E719BA"/>
    <w:rsid w:val="00E74008"/>
    <w:rsid w:val="00E83114"/>
    <w:rsid w:val="00E8589E"/>
    <w:rsid w:val="00EA201F"/>
    <w:rsid w:val="00EB12A8"/>
    <w:rsid w:val="00EB2371"/>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31698"/>
    <w:rsid w:val="00F356A3"/>
    <w:rsid w:val="00F4659F"/>
    <w:rsid w:val="00F56040"/>
    <w:rsid w:val="00F63510"/>
    <w:rsid w:val="00F6358C"/>
    <w:rsid w:val="00F851BA"/>
    <w:rsid w:val="00F909CB"/>
    <w:rsid w:val="00F910D2"/>
    <w:rsid w:val="00F93344"/>
    <w:rsid w:val="00F9767C"/>
    <w:rsid w:val="00FA3290"/>
    <w:rsid w:val="00FA404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 w:type="table" w:styleId="Tabela-Siatka">
    <w:name w:val="Table Grid"/>
    <w:basedOn w:val="Standardowy"/>
    <w:uiPriority w:val="59"/>
    <w:rsid w:val="003807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14</Pages>
  <Words>3936</Words>
  <Characters>23620</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104</cp:revision>
  <cp:lastPrinted>2021-01-27T07:52:00Z</cp:lastPrinted>
  <dcterms:created xsi:type="dcterms:W3CDTF">2021-01-21T06:34:00Z</dcterms:created>
  <dcterms:modified xsi:type="dcterms:W3CDTF">2023-06-29T08:31:00Z</dcterms:modified>
</cp:coreProperties>
</file>